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7826"/>
        <w:gridCol w:w="2948"/>
      </w:tblGrid>
      <w:tr w:rsidR="007C1640" w:rsidRPr="00904031" w14:paraId="6B72DFB1" w14:textId="77777777" w:rsidTr="009600B6">
        <w:trPr>
          <w:trHeight w:val="279"/>
        </w:trPr>
        <w:tc>
          <w:tcPr>
            <w:tcW w:w="7826" w:type="dxa"/>
            <w:vAlign w:val="center"/>
          </w:tcPr>
          <w:p w14:paraId="1CD80058" w14:textId="7B17E4E0" w:rsidR="007C1640" w:rsidRPr="00A23B0B" w:rsidRDefault="007C1640" w:rsidP="000E3C3A">
            <w:pPr>
              <w:pStyle w:val="Sinespaciado"/>
              <w:rPr>
                <w:rFonts w:ascii="Arial Narrow" w:hAnsi="Arial Narrow"/>
                <w:b/>
              </w:rPr>
            </w:pPr>
            <w:r w:rsidRPr="0088612F">
              <w:rPr>
                <w:rFonts w:ascii="Arial Narrow" w:hAnsi="Arial Narrow"/>
                <w:b/>
                <w:sz w:val="20"/>
              </w:rPr>
              <w:t xml:space="preserve">Unidad y/o </w:t>
            </w:r>
            <w:r w:rsidR="00187A0E" w:rsidRPr="0088612F">
              <w:rPr>
                <w:rFonts w:ascii="Arial Narrow" w:hAnsi="Arial Narrow"/>
                <w:b/>
                <w:sz w:val="20"/>
              </w:rPr>
              <w:t>d</w:t>
            </w:r>
            <w:r w:rsidRPr="0088612F">
              <w:rPr>
                <w:rFonts w:ascii="Arial Narrow" w:hAnsi="Arial Narrow"/>
                <w:b/>
                <w:sz w:val="20"/>
              </w:rPr>
              <w:t xml:space="preserve">ependencia: </w:t>
            </w:r>
          </w:p>
        </w:tc>
        <w:tc>
          <w:tcPr>
            <w:tcW w:w="2948" w:type="dxa"/>
            <w:vAlign w:val="center"/>
          </w:tcPr>
          <w:p w14:paraId="2591F50E" w14:textId="77777777" w:rsidR="007C1640" w:rsidRPr="00904031" w:rsidRDefault="007C1640" w:rsidP="0032770B">
            <w:pPr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904031">
              <w:rPr>
                <w:rFonts w:ascii="Arial Narrow" w:hAnsi="Arial Narrow" w:cs="Arial"/>
                <w:b/>
                <w:sz w:val="20"/>
                <w:szCs w:val="16"/>
              </w:rPr>
              <w:t xml:space="preserve">Fecha: </w:t>
            </w:r>
          </w:p>
        </w:tc>
      </w:tr>
      <w:tr w:rsidR="007C1640" w:rsidRPr="00904031" w14:paraId="61BB5C7A" w14:textId="77777777" w:rsidTr="009600B6">
        <w:trPr>
          <w:trHeight w:val="283"/>
        </w:trPr>
        <w:tc>
          <w:tcPr>
            <w:tcW w:w="10774" w:type="dxa"/>
            <w:gridSpan w:val="2"/>
            <w:vAlign w:val="center"/>
          </w:tcPr>
          <w:p w14:paraId="30FC7FB0" w14:textId="77777777" w:rsidR="007C1640" w:rsidRPr="00A23B0B" w:rsidRDefault="00870FA6" w:rsidP="00870FA6">
            <w:pPr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A23B0B">
              <w:rPr>
                <w:rFonts w:ascii="Arial Narrow" w:hAnsi="Arial Narrow" w:cs="Arial"/>
                <w:b/>
                <w:sz w:val="20"/>
                <w:szCs w:val="16"/>
              </w:rPr>
              <w:t>Responsable sección de Comunicación e Información</w:t>
            </w:r>
            <w:r w:rsidR="007C1640" w:rsidRPr="00A23B0B">
              <w:rPr>
                <w:rFonts w:ascii="Arial Narrow" w:hAnsi="Arial Narrow" w:cs="Arial"/>
                <w:b/>
                <w:sz w:val="20"/>
                <w:szCs w:val="16"/>
              </w:rPr>
              <w:t xml:space="preserve">: </w:t>
            </w:r>
          </w:p>
        </w:tc>
      </w:tr>
      <w:tr w:rsidR="007C1640" w:rsidRPr="00904031" w14:paraId="47CEA88F" w14:textId="77777777" w:rsidTr="009600B6">
        <w:trPr>
          <w:trHeight w:val="273"/>
        </w:trPr>
        <w:tc>
          <w:tcPr>
            <w:tcW w:w="10774" w:type="dxa"/>
            <w:gridSpan w:val="2"/>
            <w:vAlign w:val="center"/>
          </w:tcPr>
          <w:p w14:paraId="6BD7907B" w14:textId="3467B8F6" w:rsidR="007C1640" w:rsidRPr="00A23B0B" w:rsidRDefault="00870FA6" w:rsidP="00870FA6">
            <w:pPr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A23B0B">
              <w:rPr>
                <w:rFonts w:ascii="Arial Narrow" w:hAnsi="Arial Narrow" w:cs="Arial"/>
                <w:b/>
                <w:sz w:val="20"/>
                <w:szCs w:val="16"/>
              </w:rPr>
              <w:t xml:space="preserve">Comunicado de </w:t>
            </w:r>
            <w:r w:rsidR="00187A0E">
              <w:rPr>
                <w:rFonts w:ascii="Arial Narrow" w:hAnsi="Arial Narrow" w:cs="Arial"/>
                <w:b/>
                <w:sz w:val="20"/>
                <w:szCs w:val="16"/>
              </w:rPr>
              <w:t>p</w:t>
            </w:r>
            <w:r w:rsidRPr="00A23B0B">
              <w:rPr>
                <w:rFonts w:ascii="Arial Narrow" w:hAnsi="Arial Narrow" w:cs="Arial"/>
                <w:b/>
                <w:sz w:val="20"/>
                <w:szCs w:val="16"/>
              </w:rPr>
              <w:t xml:space="preserve">rensa </w:t>
            </w:r>
            <w:r w:rsidR="00187A0E">
              <w:rPr>
                <w:rFonts w:ascii="Arial Narrow" w:hAnsi="Arial Narrow" w:cs="Arial"/>
                <w:b/>
                <w:sz w:val="20"/>
                <w:szCs w:val="16"/>
              </w:rPr>
              <w:t>n.</w:t>
            </w:r>
            <w:r w:rsidRPr="00A23B0B">
              <w:rPr>
                <w:rFonts w:ascii="Arial Narrow" w:hAnsi="Arial Narrow" w:cs="Arial"/>
                <w:b/>
                <w:sz w:val="20"/>
                <w:szCs w:val="16"/>
              </w:rPr>
              <w:t>°</w:t>
            </w:r>
            <w:r w:rsidR="007C1640" w:rsidRPr="00A23B0B">
              <w:rPr>
                <w:rFonts w:ascii="Arial Narrow" w:hAnsi="Arial Narrow" w:cs="Arial"/>
                <w:b/>
                <w:sz w:val="20"/>
                <w:szCs w:val="16"/>
              </w:rPr>
              <w:t xml:space="preserve">: </w:t>
            </w:r>
          </w:p>
        </w:tc>
      </w:tr>
    </w:tbl>
    <w:tbl>
      <w:tblPr>
        <w:tblpPr w:leftFromText="141" w:rightFromText="141" w:vertAnchor="text" w:horzAnchor="margin" w:tblpXSpec="center" w:tblpY="137"/>
        <w:tblW w:w="5746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4711"/>
      </w:tblGrid>
      <w:tr w:rsidR="008A440B" w:rsidRPr="00911C9F" w14:paraId="00106670" w14:textId="77777777" w:rsidTr="008A440B">
        <w:trPr>
          <w:trHeight w:val="484"/>
        </w:trPr>
        <w:tc>
          <w:tcPr>
            <w:tcW w:w="10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991C" w14:textId="77777777" w:rsidR="008A440B" w:rsidRPr="00904031" w:rsidRDefault="008A440B" w:rsidP="008A44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904031"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  <w:t>MÁXIMO</w:t>
            </w:r>
          </w:p>
        </w:tc>
        <w:tc>
          <w:tcPr>
            <w:tcW w:w="4711" w:type="dxa"/>
          </w:tcPr>
          <w:p w14:paraId="1EAD793A" w14:textId="77777777" w:rsidR="008A440B" w:rsidRPr="00904031" w:rsidRDefault="008A440B" w:rsidP="008A44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</w:pPr>
            <w:r w:rsidRPr="00904031"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S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ituación que compromete seriamente la imagen y reputación de la Fuerza. E</w:t>
            </w:r>
            <w:r w:rsidRPr="00904031"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xige reacción inmediata (máximo dos horas)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.</w:t>
            </w:r>
          </w:p>
        </w:tc>
      </w:tr>
      <w:tr w:rsidR="008A440B" w:rsidRPr="00624A79" w14:paraId="321E4BDE" w14:textId="77777777" w:rsidTr="008A440B">
        <w:trPr>
          <w:trHeight w:val="59"/>
        </w:trPr>
        <w:tc>
          <w:tcPr>
            <w:tcW w:w="10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8B4A" w14:textId="77777777" w:rsidR="008A440B" w:rsidRPr="00904031" w:rsidRDefault="008A440B" w:rsidP="008A44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904031"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  <w:t>MEDIO</w:t>
            </w:r>
          </w:p>
        </w:tc>
        <w:tc>
          <w:tcPr>
            <w:tcW w:w="4711" w:type="dxa"/>
          </w:tcPr>
          <w:p w14:paraId="178A5CFE" w14:textId="767990D0" w:rsidR="008A440B" w:rsidRPr="00904031" w:rsidRDefault="008A440B" w:rsidP="008A44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Situación que tiene un cierto impacto en la imagen y reputación de la Fuerza. Se requiere a</w:t>
            </w:r>
            <w:r w:rsidRPr="00904031"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nálisis de impactos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 xml:space="preserve">, </w:t>
            </w:r>
            <w:r w:rsidRPr="00904031"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comportamiento en medios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 xml:space="preserve"> y generar posible</w:t>
            </w:r>
            <w:r w:rsidR="0088612F"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>s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 xml:space="preserve"> respuestas.</w:t>
            </w:r>
          </w:p>
        </w:tc>
      </w:tr>
      <w:tr w:rsidR="008A440B" w:rsidRPr="00911C9F" w14:paraId="36EE0279" w14:textId="77777777" w:rsidTr="008A440B">
        <w:trPr>
          <w:trHeight w:val="59"/>
        </w:trPr>
        <w:tc>
          <w:tcPr>
            <w:tcW w:w="10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51E4" w14:textId="77777777" w:rsidR="008A440B" w:rsidRPr="00904031" w:rsidRDefault="008A440B" w:rsidP="008A44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904031"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  <w:t>BAJO</w:t>
            </w:r>
          </w:p>
        </w:tc>
        <w:tc>
          <w:tcPr>
            <w:tcW w:w="4711" w:type="dxa"/>
          </w:tcPr>
          <w:p w14:paraId="7DBF8213" w14:textId="77777777" w:rsidR="008A440B" w:rsidRPr="00904031" w:rsidRDefault="008A440B" w:rsidP="008A44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 xml:space="preserve">Situación de menor impacto, donde se debe analizar </w:t>
            </w:r>
            <w:r w:rsidRPr="00904031">
              <w:rPr>
                <w:rFonts w:ascii="Arial Narrow" w:hAnsi="Arial Narrow" w:cstheme="minorHAnsi"/>
                <w:color w:val="000000"/>
                <w:sz w:val="20"/>
                <w:szCs w:val="20"/>
                <w:lang w:val="es-ES_tradnl"/>
              </w:rPr>
              <w:t xml:space="preserve">si procede la realización de acciones comunicacionales. </w:t>
            </w:r>
          </w:p>
        </w:tc>
      </w:tr>
    </w:tbl>
    <w:p w14:paraId="5E2542C0" w14:textId="66CD28E0" w:rsidR="00904031" w:rsidRPr="00C452FE" w:rsidRDefault="008A440B" w:rsidP="00C452FE">
      <w:pPr>
        <w:spacing w:line="240" w:lineRule="auto"/>
        <w:ind w:right="-852"/>
        <w:rPr>
          <w:rFonts w:ascii="Arial Narrow" w:hAnsi="Arial Narrow" w:cstheme="minorHAnsi"/>
          <w:color w:val="000000" w:themeColor="text1"/>
          <w:sz w:val="24"/>
          <w:szCs w:val="1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6C1FC" wp14:editId="35BF1960">
                <wp:simplePos x="0" y="0"/>
                <wp:positionH relativeFrom="column">
                  <wp:posOffset>532765</wp:posOffset>
                </wp:positionH>
                <wp:positionV relativeFrom="paragraph">
                  <wp:posOffset>100965</wp:posOffset>
                </wp:positionV>
                <wp:extent cx="342900" cy="323850"/>
                <wp:effectExtent l="0" t="0" r="1905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CFE2873" id="Elipse 9" o:spid="_x0000_s1026" style="position:absolute;margin-left:41.95pt;margin-top:7.95pt;width:2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" fillcolor="red" strokecolor="red" strokeweight="2pt"/>
            </w:pict>
          </mc:Fallback>
        </mc:AlternateContent>
      </w:r>
    </w:p>
    <w:p w14:paraId="62441766" w14:textId="2DD26201" w:rsidR="00870FA6" w:rsidRPr="00C452FE" w:rsidRDefault="008A440B" w:rsidP="00C452FE">
      <w:pPr>
        <w:spacing w:line="240" w:lineRule="auto"/>
        <w:ind w:right="-852"/>
        <w:rPr>
          <w:rFonts w:ascii="Arial Narrow" w:hAnsi="Arial Narrow" w:cstheme="minorHAnsi"/>
          <w:b/>
          <w:color w:val="943634" w:themeColor="accent2" w:themeShade="BF"/>
          <w:sz w:val="28"/>
          <w:szCs w:val="28"/>
          <w:u w:val="single"/>
          <w:lang w:val="es-ES_tradnl"/>
        </w:rPr>
      </w:pPr>
      <w:r>
        <w:rPr>
          <w:rFonts w:ascii="Arial Narrow" w:hAnsi="Arial Narrow" w:cstheme="minorHAnsi"/>
          <w:noProof/>
          <w:color w:val="000000" w:themeColor="text1"/>
          <w:sz w:val="24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459C4" wp14:editId="1AF57BEC">
                <wp:simplePos x="0" y="0"/>
                <wp:positionH relativeFrom="column">
                  <wp:posOffset>520065</wp:posOffset>
                </wp:positionH>
                <wp:positionV relativeFrom="paragraph">
                  <wp:posOffset>279400</wp:posOffset>
                </wp:positionV>
                <wp:extent cx="342900" cy="323850"/>
                <wp:effectExtent l="0" t="0" r="19050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211C656" id="Elipse 5" o:spid="_x0000_s1026" style="position:absolute;margin-left:40.95pt;margin-top:22pt;width:27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" fillcolor="yellow" strokecolor="yellow" strokeweight="2pt"/>
            </w:pict>
          </mc:Fallback>
        </mc:AlternateContent>
      </w:r>
    </w:p>
    <w:p w14:paraId="694294BF" w14:textId="786BC784" w:rsidR="00870FA6" w:rsidRDefault="00870FA6" w:rsidP="00870FA6">
      <w:pPr>
        <w:spacing w:line="240" w:lineRule="auto"/>
        <w:ind w:left="-567" w:right="-852"/>
        <w:rPr>
          <w:rFonts w:cstheme="minorHAnsi"/>
          <w:b/>
          <w:sz w:val="28"/>
        </w:rPr>
      </w:pPr>
    </w:p>
    <w:p w14:paraId="447F26EB" w14:textId="2CEF8467" w:rsidR="000D1631" w:rsidRDefault="008A440B" w:rsidP="008A440B">
      <w:pPr>
        <w:spacing w:line="240" w:lineRule="auto"/>
        <w:ind w:left="-567" w:right="-852"/>
        <w:rPr>
          <w:rFonts w:cstheme="minorHAnsi"/>
          <w:b/>
          <w:sz w:val="28"/>
        </w:rPr>
      </w:pPr>
      <w:r>
        <w:rPr>
          <w:rFonts w:ascii="Arial Narrow" w:hAnsi="Arial Narrow" w:cstheme="minorHAnsi"/>
          <w:noProof/>
          <w:color w:val="000000" w:themeColor="text1"/>
          <w:sz w:val="24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6E755" wp14:editId="09C19891">
                <wp:simplePos x="0" y="0"/>
                <wp:positionH relativeFrom="column">
                  <wp:posOffset>529590</wp:posOffset>
                </wp:positionH>
                <wp:positionV relativeFrom="paragraph">
                  <wp:posOffset>61595</wp:posOffset>
                </wp:positionV>
                <wp:extent cx="342900" cy="323850"/>
                <wp:effectExtent l="0" t="0" r="19050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2F066CE" id="Elipse 8" o:spid="_x0000_s1026" style="position:absolute;margin-left:41.7pt;margin-top:4.85pt;width:27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" fillcolor="#00b050" strokecolor="#00b050" strokeweight="2pt"/>
            </w:pict>
          </mc:Fallback>
        </mc:AlternateContent>
      </w:r>
    </w:p>
    <w:p w14:paraId="7BB73589" w14:textId="77777777" w:rsidR="008A440B" w:rsidRPr="0088612F" w:rsidRDefault="008A440B" w:rsidP="008A440B">
      <w:pPr>
        <w:spacing w:line="240" w:lineRule="auto"/>
        <w:ind w:left="-567" w:right="-852"/>
        <w:rPr>
          <w:rFonts w:cstheme="minorHAnsi"/>
          <w:b/>
          <w:sz w:val="12"/>
        </w:rPr>
      </w:pPr>
    </w:p>
    <w:p w14:paraId="5B0072FD" w14:textId="038C5C9C" w:rsidR="0032770B" w:rsidRPr="000D1631" w:rsidRDefault="008A440B" w:rsidP="008A440B">
      <w:pPr>
        <w:spacing w:line="240" w:lineRule="auto"/>
        <w:ind w:left="-851" w:right="-852"/>
        <w:jc w:val="center"/>
        <w:rPr>
          <w:rFonts w:ascii="Arial Narrow" w:hAnsi="Arial Narrow" w:cstheme="minorHAnsi"/>
          <w:sz w:val="24"/>
        </w:rPr>
      </w:pPr>
      <w:r>
        <w:rPr>
          <w:rFonts w:ascii="Arial Narrow" w:hAnsi="Arial Narrow" w:cstheme="minorHAnsi"/>
          <w:b/>
          <w:sz w:val="24"/>
        </w:rPr>
        <w:t>TIPIFICACIÓN ESCENARIOS</w:t>
      </w:r>
      <w:r w:rsidRPr="000D1631">
        <w:rPr>
          <w:rFonts w:ascii="Arial Narrow" w:hAnsi="Arial Narrow" w:cstheme="minorHAnsi"/>
          <w:b/>
          <w:sz w:val="24"/>
        </w:rPr>
        <w:t xml:space="preserve"> DE CRISIS</w:t>
      </w:r>
    </w:p>
    <w:tbl>
      <w:tblPr>
        <w:tblW w:w="10788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4819"/>
        <w:gridCol w:w="1290"/>
        <w:gridCol w:w="851"/>
        <w:gridCol w:w="850"/>
      </w:tblGrid>
      <w:tr w:rsidR="0032770B" w:rsidRPr="000D1631" w14:paraId="79E61D75" w14:textId="77777777" w:rsidTr="0088612F">
        <w:trPr>
          <w:trHeight w:val="124"/>
        </w:trPr>
        <w:tc>
          <w:tcPr>
            <w:tcW w:w="425" w:type="dxa"/>
            <w:vMerge w:val="restart"/>
            <w:vAlign w:val="center"/>
          </w:tcPr>
          <w:p w14:paraId="0D20AF1A" w14:textId="0A2F8FEC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N</w:t>
            </w:r>
            <w:r w:rsidR="00187A0E">
              <w:rPr>
                <w:rFonts w:ascii="Arial Narrow" w:hAnsi="Arial Narrow" w:cstheme="minorHAnsi"/>
                <w:b/>
              </w:rPr>
              <w:t>.</w:t>
            </w:r>
            <w:r w:rsidRPr="000D1631">
              <w:rPr>
                <w:rFonts w:ascii="Arial Narrow" w:hAnsi="Arial Narrow" w:cstheme="minorHAnsi"/>
                <w:b/>
              </w:rPr>
              <w:t>°</w:t>
            </w:r>
          </w:p>
        </w:tc>
        <w:tc>
          <w:tcPr>
            <w:tcW w:w="2553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A1FEF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ESCENARIOS DE CRISIS</w:t>
            </w:r>
          </w:p>
        </w:tc>
        <w:tc>
          <w:tcPr>
            <w:tcW w:w="4819" w:type="dxa"/>
            <w:vMerge w:val="restart"/>
          </w:tcPr>
          <w:p w14:paraId="665DA125" w14:textId="77777777" w:rsidR="0032770B" w:rsidRPr="0088612F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  <w:sz w:val="4"/>
              </w:rPr>
            </w:pPr>
          </w:p>
          <w:p w14:paraId="66C8DB83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ESPECIFICACIÓN DEL HECHO</w:t>
            </w:r>
          </w:p>
          <w:p w14:paraId="38EDAE35" w14:textId="1500699A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(</w:t>
            </w:r>
            <w:r w:rsidR="00187A0E">
              <w:rPr>
                <w:rFonts w:ascii="Arial Narrow" w:hAnsi="Arial Narrow" w:cstheme="minorHAnsi"/>
                <w:b/>
              </w:rPr>
              <w:t>a</w:t>
            </w:r>
            <w:r>
              <w:rPr>
                <w:rFonts w:ascii="Arial Narrow" w:hAnsi="Arial Narrow" w:cstheme="minorHAnsi"/>
                <w:b/>
              </w:rPr>
              <w:t>mpliar</w:t>
            </w:r>
            <w:r w:rsidR="009E157C">
              <w:rPr>
                <w:rFonts w:ascii="Arial Narrow" w:hAnsi="Arial Narrow" w:cstheme="minorHAnsi"/>
                <w:b/>
              </w:rPr>
              <w:t xml:space="preserve"> qué, quién, cómo, cuándo, dónde, por qué</w:t>
            </w:r>
            <w:r>
              <w:rPr>
                <w:rFonts w:ascii="Arial Narrow" w:hAnsi="Arial Narrow" w:cstheme="minorHAnsi"/>
                <w:b/>
              </w:rPr>
              <w:t>)</w:t>
            </w:r>
          </w:p>
        </w:tc>
        <w:tc>
          <w:tcPr>
            <w:tcW w:w="129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256C5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IMPACTO</w:t>
            </w:r>
          </w:p>
        </w:tc>
        <w:tc>
          <w:tcPr>
            <w:tcW w:w="1701" w:type="dxa"/>
            <w:gridSpan w:val="2"/>
          </w:tcPr>
          <w:p w14:paraId="0F278355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NIVEL</w:t>
            </w:r>
          </w:p>
        </w:tc>
      </w:tr>
      <w:tr w:rsidR="0032770B" w:rsidRPr="000D1631" w14:paraId="5E0A6417" w14:textId="77777777" w:rsidTr="0088612F">
        <w:trPr>
          <w:trHeight w:val="144"/>
        </w:trPr>
        <w:tc>
          <w:tcPr>
            <w:tcW w:w="425" w:type="dxa"/>
            <w:vMerge/>
            <w:vAlign w:val="center"/>
          </w:tcPr>
          <w:p w14:paraId="0C04F995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5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78825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4819" w:type="dxa"/>
            <w:vMerge/>
          </w:tcPr>
          <w:p w14:paraId="04E25242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290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484BC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851" w:type="dxa"/>
          </w:tcPr>
          <w:p w14:paraId="30B501DB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INTERNO</w:t>
            </w:r>
          </w:p>
        </w:tc>
        <w:tc>
          <w:tcPr>
            <w:tcW w:w="850" w:type="dxa"/>
          </w:tcPr>
          <w:p w14:paraId="2B14F511" w14:textId="77777777" w:rsidR="0032770B" w:rsidRPr="000D1631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EXTERNO</w:t>
            </w:r>
          </w:p>
        </w:tc>
      </w:tr>
      <w:tr w:rsidR="0032770B" w:rsidRPr="00204919" w14:paraId="007DD4F1" w14:textId="77777777" w:rsidTr="00106B79">
        <w:trPr>
          <w:trHeight w:val="1132"/>
        </w:trPr>
        <w:tc>
          <w:tcPr>
            <w:tcW w:w="425" w:type="dxa"/>
            <w:vAlign w:val="center"/>
          </w:tcPr>
          <w:p w14:paraId="4FAEBB2B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</w:rPr>
            </w:pPr>
            <w:r w:rsidRPr="00204919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255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6BCF" w14:textId="2DB3FCD5" w:rsidR="0032770B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</w:p>
          <w:p w14:paraId="0AC36859" w14:textId="77777777" w:rsidR="0032770B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</w:p>
          <w:p w14:paraId="7D4F4146" w14:textId="6A8325A0" w:rsidR="0032770B" w:rsidRPr="00204919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Posibles delitos/ </w:t>
            </w:r>
            <w:r w:rsidR="00187A0E">
              <w:rPr>
                <w:rFonts w:ascii="Arial Narrow" w:hAnsi="Arial Narrow" w:cstheme="minorHAnsi"/>
              </w:rPr>
              <w:t xml:space="preserve">conductas </w:t>
            </w:r>
            <w:r>
              <w:rPr>
                <w:rFonts w:ascii="Arial Narrow" w:hAnsi="Arial Narrow" w:cstheme="minorHAnsi"/>
              </w:rPr>
              <w:t xml:space="preserve">irregulares del personal </w:t>
            </w:r>
          </w:p>
        </w:tc>
        <w:tc>
          <w:tcPr>
            <w:tcW w:w="4819" w:type="dxa"/>
            <w:shd w:val="clear" w:color="auto" w:fill="FFFFFF" w:themeFill="background1"/>
          </w:tcPr>
          <w:p w14:paraId="1C8ED5A9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0F66C53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AE2EBD8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1C9330D5" w14:textId="6677CF10" w:rsidR="0032770B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70AB009" w14:textId="54996A63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435A6" w14:textId="77777777" w:rsidR="0032770B" w:rsidRPr="00204919" w:rsidRDefault="0032770B" w:rsidP="0032770B">
            <w:pPr>
              <w:pStyle w:val="parrafo"/>
              <w:tabs>
                <w:tab w:val="center" w:pos="629"/>
              </w:tabs>
              <w:spacing w:before="0" w:line="240" w:lineRule="auto"/>
              <w:contextualSpacing/>
              <w:rPr>
                <w:rFonts w:ascii="Arial Narrow" w:hAnsi="Arial Narrow" w:cstheme="minorHAnsi"/>
                <w:sz w:val="22"/>
                <w:szCs w:val="22"/>
              </w:rPr>
            </w:pPr>
            <w:r w:rsidRPr="00204919">
              <w:rPr>
                <w:rFonts w:ascii="Arial Narrow" w:hAnsi="Arial Narrow" w:cstheme="minorHAnsi"/>
                <w:sz w:val="22"/>
                <w:szCs w:val="22"/>
              </w:rPr>
              <w:tab/>
            </w:r>
          </w:p>
        </w:tc>
        <w:tc>
          <w:tcPr>
            <w:tcW w:w="851" w:type="dxa"/>
            <w:shd w:val="clear" w:color="auto" w:fill="FFFFFF" w:themeFill="background1"/>
          </w:tcPr>
          <w:p w14:paraId="11CAF23B" w14:textId="77777777" w:rsidR="0032770B" w:rsidRPr="00204919" w:rsidRDefault="0032770B" w:rsidP="0032770B">
            <w:pPr>
              <w:pStyle w:val="parrafo"/>
              <w:tabs>
                <w:tab w:val="center" w:pos="629"/>
              </w:tabs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BB7B81" w14:textId="77777777" w:rsidR="0032770B" w:rsidRPr="00204919" w:rsidRDefault="0032770B" w:rsidP="0032770B">
            <w:pPr>
              <w:pStyle w:val="parrafo"/>
              <w:tabs>
                <w:tab w:val="center" w:pos="629"/>
              </w:tabs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2770B" w:rsidRPr="00204919" w14:paraId="18456FFF" w14:textId="77777777" w:rsidTr="00B0141B">
        <w:trPr>
          <w:trHeight w:val="294"/>
        </w:trPr>
        <w:tc>
          <w:tcPr>
            <w:tcW w:w="425" w:type="dxa"/>
            <w:vAlign w:val="center"/>
          </w:tcPr>
          <w:p w14:paraId="765EC331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</w:rPr>
            </w:pPr>
            <w:r w:rsidRPr="00204919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15BE" w14:textId="77777777" w:rsidR="009E157C" w:rsidRDefault="009E157C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</w:p>
          <w:p w14:paraId="2C731DFF" w14:textId="63A0CFF7" w:rsidR="0032770B" w:rsidRPr="00204919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Eventos relacionados con el desarrollo de operaciones militares o situaciones en hechos fuera de combate</w:t>
            </w:r>
          </w:p>
        </w:tc>
        <w:tc>
          <w:tcPr>
            <w:tcW w:w="4819" w:type="dxa"/>
          </w:tcPr>
          <w:p w14:paraId="71E9C475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  <w:highlight w:val="red"/>
              </w:rPr>
            </w:pPr>
          </w:p>
          <w:p w14:paraId="7A70DF59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  <w:highlight w:val="red"/>
              </w:rPr>
            </w:pPr>
          </w:p>
          <w:p w14:paraId="40C7AB71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  <w:highlight w:val="red"/>
              </w:rPr>
            </w:pPr>
          </w:p>
          <w:p w14:paraId="3A988F69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  <w:highlight w:val="red"/>
              </w:rPr>
            </w:pPr>
          </w:p>
          <w:p w14:paraId="2819A416" w14:textId="283955AD" w:rsidR="009E157C" w:rsidRP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  <w:highlight w:val="red"/>
              </w:rPr>
            </w:pPr>
          </w:p>
        </w:tc>
        <w:tc>
          <w:tcPr>
            <w:tcW w:w="1290" w:type="dxa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F891" w14:textId="77777777" w:rsidR="0032770B" w:rsidRPr="00B0141B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A983C0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305BFA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32770B" w:rsidRPr="00204919" w14:paraId="10FF6E82" w14:textId="77777777" w:rsidTr="00B0141B">
        <w:trPr>
          <w:trHeight w:val="1931"/>
        </w:trPr>
        <w:tc>
          <w:tcPr>
            <w:tcW w:w="425" w:type="dxa"/>
            <w:vAlign w:val="center"/>
          </w:tcPr>
          <w:p w14:paraId="3AE64BE0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E311" w14:textId="77777777" w:rsidR="00CE7C71" w:rsidRDefault="00CE7C71" w:rsidP="002B68D7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</w:p>
          <w:p w14:paraId="2FF999BB" w14:textId="00ED9E36" w:rsidR="0032770B" w:rsidRPr="00204919" w:rsidRDefault="0032770B" w:rsidP="002B68D7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Ocurrencia de eventos externos que inciden en la institución (</w:t>
            </w:r>
            <w:r w:rsidR="00187A0E">
              <w:rPr>
                <w:rFonts w:ascii="Arial Narrow" w:hAnsi="Arial Narrow" w:cstheme="minorHAnsi"/>
              </w:rPr>
              <w:t>m</w:t>
            </w:r>
            <w:r>
              <w:rPr>
                <w:rFonts w:ascii="Arial Narrow" w:hAnsi="Arial Narrow" w:cstheme="minorHAnsi"/>
              </w:rPr>
              <w:t xml:space="preserve">anifestaciones, protestas, retenes ilegales, </w:t>
            </w:r>
            <w:r w:rsidR="002B68D7">
              <w:rPr>
                <w:rFonts w:ascii="Arial Narrow" w:hAnsi="Arial Narrow" w:cstheme="minorHAnsi"/>
              </w:rPr>
              <w:t>ataques a infraestructura crítica o bienes civiles</w:t>
            </w:r>
            <w:r w:rsidR="00CE7C71">
              <w:rPr>
                <w:rFonts w:ascii="Arial Narrow" w:hAnsi="Arial Narrow" w:cstheme="minorHAnsi"/>
              </w:rPr>
              <w:t xml:space="preserve"> de especial protección</w:t>
            </w:r>
            <w:r>
              <w:rPr>
                <w:rFonts w:ascii="Arial Narrow" w:hAnsi="Arial Narrow" w:cstheme="minorHAnsi"/>
              </w:rPr>
              <w:t>, etc.)</w:t>
            </w:r>
          </w:p>
        </w:tc>
        <w:tc>
          <w:tcPr>
            <w:tcW w:w="4819" w:type="dxa"/>
          </w:tcPr>
          <w:p w14:paraId="50A51E8E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1676EED6" w14:textId="7612F746" w:rsidR="009E157C" w:rsidRPr="00204919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BCD1D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C89A10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CB516D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32770B" w:rsidRPr="00204919" w14:paraId="0BA580BC" w14:textId="77777777" w:rsidTr="0088612F">
        <w:trPr>
          <w:trHeight w:val="1327"/>
        </w:trPr>
        <w:tc>
          <w:tcPr>
            <w:tcW w:w="425" w:type="dxa"/>
            <w:vAlign w:val="center"/>
          </w:tcPr>
          <w:p w14:paraId="323F35A3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1642" w14:textId="77777777" w:rsidR="009E157C" w:rsidRDefault="009E157C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</w:p>
          <w:p w14:paraId="0A5A7E01" w14:textId="77777777" w:rsidR="009E157C" w:rsidRPr="0088612F" w:rsidRDefault="009E157C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  <w:sz w:val="2"/>
              </w:rPr>
            </w:pPr>
          </w:p>
          <w:p w14:paraId="3DF981D6" w14:textId="63A379F3" w:rsidR="0032770B" w:rsidRPr="00204919" w:rsidRDefault="0032770B" w:rsidP="00CE7C71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Información y reputación digital (</w:t>
            </w:r>
            <w:r w:rsidR="00187A0E">
              <w:rPr>
                <w:rFonts w:ascii="Arial Narrow" w:hAnsi="Arial Narrow" w:cstheme="minorHAnsi"/>
              </w:rPr>
              <w:t>r</w:t>
            </w:r>
            <w:r>
              <w:rPr>
                <w:rFonts w:ascii="Arial Narrow" w:hAnsi="Arial Narrow" w:cstheme="minorHAnsi"/>
              </w:rPr>
              <w:t xml:space="preserve">umores, </w:t>
            </w:r>
            <w:proofErr w:type="spellStart"/>
            <w:r w:rsidR="00187A0E" w:rsidRPr="00187A0E">
              <w:rPr>
                <w:rFonts w:ascii="Arial Narrow" w:hAnsi="Arial Narrow" w:cstheme="minorHAnsi"/>
                <w:i/>
                <w:iCs/>
              </w:rPr>
              <w:t>fake</w:t>
            </w:r>
            <w:proofErr w:type="spellEnd"/>
            <w:r w:rsidR="00187A0E" w:rsidRPr="00187A0E">
              <w:rPr>
                <w:rFonts w:ascii="Arial Narrow" w:hAnsi="Arial Narrow" w:cstheme="minorHAnsi"/>
                <w:i/>
                <w:iCs/>
              </w:rPr>
              <w:t xml:space="preserve"> </w:t>
            </w:r>
            <w:proofErr w:type="spellStart"/>
            <w:r w:rsidR="00187A0E" w:rsidRPr="00187A0E">
              <w:rPr>
                <w:rFonts w:ascii="Arial Narrow" w:hAnsi="Arial Narrow" w:cstheme="minorHAnsi"/>
                <w:i/>
                <w:iCs/>
              </w:rPr>
              <w:t>news</w:t>
            </w:r>
            <w:proofErr w:type="spellEnd"/>
            <w:r>
              <w:rPr>
                <w:rFonts w:ascii="Arial Narrow" w:hAnsi="Arial Narrow" w:cstheme="minorHAnsi"/>
              </w:rPr>
              <w:t>, publicaciones en redes institucionales)</w:t>
            </w:r>
          </w:p>
        </w:tc>
        <w:tc>
          <w:tcPr>
            <w:tcW w:w="4819" w:type="dxa"/>
          </w:tcPr>
          <w:p w14:paraId="2013F47C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DFBF7B0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746E8F94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91E4E21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1EBCC68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56B0576" w14:textId="3B80A94D" w:rsidR="009E157C" w:rsidRPr="0088612F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"/>
                <w:szCs w:val="22"/>
              </w:rPr>
            </w:pPr>
          </w:p>
        </w:tc>
        <w:tc>
          <w:tcPr>
            <w:tcW w:w="1290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60F1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23D30B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643080" w14:textId="77777777" w:rsidR="0032770B" w:rsidRPr="00204919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32770B" w:rsidRPr="00204919" w14:paraId="50074CAC" w14:textId="77777777" w:rsidTr="009E157C">
        <w:trPr>
          <w:trHeight w:val="60"/>
        </w:trPr>
        <w:tc>
          <w:tcPr>
            <w:tcW w:w="425" w:type="dxa"/>
            <w:shd w:val="clear" w:color="auto" w:fill="FFFFFF" w:themeFill="background1"/>
            <w:vAlign w:val="center"/>
          </w:tcPr>
          <w:p w14:paraId="674864CA" w14:textId="77777777" w:rsidR="0032770B" w:rsidRPr="00204919" w:rsidRDefault="0032770B" w:rsidP="0032770B">
            <w:pPr>
              <w:pStyle w:val="parrafo"/>
              <w:suppressAutoHyphens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255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EA16" w14:textId="77777777" w:rsidR="009E157C" w:rsidRPr="0088612F" w:rsidRDefault="009E157C" w:rsidP="0032770B">
            <w:pPr>
              <w:pStyle w:val="parrafo"/>
              <w:suppressAutoHyphens/>
              <w:spacing w:before="0" w:line="240" w:lineRule="auto"/>
              <w:contextualSpacing/>
              <w:rPr>
                <w:rFonts w:ascii="Arial Narrow" w:hAnsi="Arial Narrow" w:cstheme="minorHAnsi"/>
                <w:sz w:val="16"/>
              </w:rPr>
            </w:pPr>
          </w:p>
          <w:p w14:paraId="11C61030" w14:textId="77777777" w:rsidR="009E157C" w:rsidRPr="0088612F" w:rsidRDefault="009E157C" w:rsidP="0032770B">
            <w:pPr>
              <w:pStyle w:val="parrafo"/>
              <w:suppressAutoHyphens/>
              <w:spacing w:before="0" w:line="240" w:lineRule="auto"/>
              <w:contextualSpacing/>
              <w:rPr>
                <w:rFonts w:ascii="Arial Narrow" w:hAnsi="Arial Narrow" w:cstheme="minorHAnsi"/>
                <w:sz w:val="2"/>
              </w:rPr>
            </w:pPr>
          </w:p>
          <w:p w14:paraId="5F4F97EF" w14:textId="28C56FF5" w:rsidR="0032770B" w:rsidRPr="00204919" w:rsidRDefault="003830F1" w:rsidP="0032770B">
            <w:pPr>
              <w:pStyle w:val="parrafo"/>
              <w:suppressAutoHyphens/>
              <w:spacing w:before="0" w:line="240" w:lineRule="auto"/>
              <w:contextualSpacing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Afectaciones a la población civil, medio ambiente o grupos de especial protección </w:t>
            </w:r>
            <w:r w:rsidR="00F968A5">
              <w:rPr>
                <w:rFonts w:ascii="Arial Narrow" w:hAnsi="Arial Narrow" w:cstheme="minorHAnsi"/>
              </w:rPr>
              <w:t xml:space="preserve"> </w:t>
            </w:r>
            <w:r w:rsidR="0032770B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</w:tcPr>
          <w:p w14:paraId="1E62CD30" w14:textId="77777777" w:rsidR="0032770B" w:rsidRDefault="0032770B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F69AFFB" w14:textId="77777777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B660E29" w14:textId="77777777" w:rsidR="009E157C" w:rsidRPr="0088612F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16"/>
                <w:szCs w:val="22"/>
              </w:rPr>
            </w:pPr>
          </w:p>
          <w:p w14:paraId="666EE3CB" w14:textId="77777777" w:rsidR="009E157C" w:rsidRPr="0088612F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36"/>
                <w:szCs w:val="22"/>
              </w:rPr>
            </w:pPr>
          </w:p>
          <w:p w14:paraId="1AE554EA" w14:textId="171D9F24" w:rsidR="009E157C" w:rsidRDefault="009E157C" w:rsidP="0032770B">
            <w:pPr>
              <w:pStyle w:val="parrafo"/>
              <w:spacing w:before="0" w:line="240" w:lineRule="auto"/>
              <w:contextualSpacing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C80D" w14:textId="77777777" w:rsidR="0032770B" w:rsidRPr="00204919" w:rsidRDefault="0032770B" w:rsidP="0032770B">
            <w:pPr>
              <w:pStyle w:val="Ningnestilodeprrafo"/>
              <w:spacing w:line="240" w:lineRule="auto"/>
              <w:contextualSpacing/>
              <w:textAlignment w:val="auto"/>
              <w:rPr>
                <w:rFonts w:ascii="Arial Narrow" w:hAnsi="Arial Narrow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CB8712" w14:textId="77777777" w:rsidR="0032770B" w:rsidRPr="00204919" w:rsidRDefault="0032770B" w:rsidP="0032770B">
            <w:pPr>
              <w:pStyle w:val="Ningnestilodeprrafo"/>
              <w:spacing w:line="240" w:lineRule="auto"/>
              <w:contextualSpacing/>
              <w:jc w:val="center"/>
              <w:textAlignment w:val="auto"/>
              <w:rPr>
                <w:rFonts w:ascii="Arial Narrow" w:hAnsi="Arial Narrow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098A30" w14:textId="77777777" w:rsidR="0032770B" w:rsidRPr="00204919" w:rsidRDefault="0032770B" w:rsidP="0032770B">
            <w:pPr>
              <w:pStyle w:val="Ningnestilodeprrafo"/>
              <w:spacing w:line="240" w:lineRule="auto"/>
              <w:contextualSpacing/>
              <w:jc w:val="center"/>
              <w:textAlignment w:val="auto"/>
              <w:rPr>
                <w:rFonts w:ascii="Arial Narrow" w:hAnsi="Arial Narrow" w:cstheme="minorHAnsi"/>
                <w:color w:val="auto"/>
                <w:sz w:val="22"/>
                <w:szCs w:val="22"/>
                <w:lang w:val="es-ES"/>
              </w:rPr>
            </w:pPr>
          </w:p>
        </w:tc>
      </w:tr>
    </w:tbl>
    <w:p w14:paraId="34A60DBB" w14:textId="42708BBE" w:rsidR="000D1631" w:rsidRDefault="000D1631" w:rsidP="00A05184">
      <w:pPr>
        <w:spacing w:line="240" w:lineRule="auto"/>
        <w:ind w:right="-852"/>
        <w:jc w:val="center"/>
        <w:rPr>
          <w:rFonts w:ascii="Arial Narrow" w:hAnsi="Arial Narrow"/>
          <w:b/>
          <w:smallCaps/>
          <w:color w:val="000000" w:themeColor="text1"/>
          <w:sz w:val="28"/>
          <w:u w:val="single"/>
          <w:lang w:val="es-ES_tradnl"/>
        </w:rPr>
      </w:pPr>
      <w:r w:rsidRPr="009E157C">
        <w:rPr>
          <w:rFonts w:ascii="Arial Narrow" w:hAnsi="Arial Narrow"/>
          <w:b/>
          <w:smallCaps/>
          <w:color w:val="000000" w:themeColor="text1"/>
          <w:sz w:val="28"/>
          <w:u w:val="single"/>
          <w:lang w:val="es-ES_tradnl"/>
        </w:rPr>
        <w:lastRenderedPageBreak/>
        <w:t>d</w:t>
      </w:r>
      <w:r w:rsidR="008A440B">
        <w:rPr>
          <w:rFonts w:ascii="Arial Narrow" w:hAnsi="Arial Narrow"/>
          <w:b/>
          <w:smallCaps/>
          <w:color w:val="000000" w:themeColor="text1"/>
          <w:sz w:val="28"/>
          <w:u w:val="single"/>
          <w:lang w:val="es-ES_tradnl"/>
        </w:rPr>
        <w:t>urante la crisis</w:t>
      </w:r>
    </w:p>
    <w:p w14:paraId="25BBF65E" w14:textId="24BE2520" w:rsidR="00B0141B" w:rsidRPr="00B0141B" w:rsidRDefault="00B0141B" w:rsidP="00B0141B">
      <w:pPr>
        <w:pStyle w:val="Prrafodelista"/>
        <w:numPr>
          <w:ilvl w:val="0"/>
          <w:numId w:val="30"/>
        </w:numPr>
        <w:ind w:left="-284" w:right="-801" w:hanging="283"/>
      </w:pPr>
      <w:r w:rsidRPr="00B0141B">
        <w:rPr>
          <w:rFonts w:ascii="Arial Narrow" w:hAnsi="Arial Narrow"/>
          <w:b/>
          <w:lang w:val="es-ES_tradnl"/>
        </w:rPr>
        <w:t xml:space="preserve">COMITÉ MANEJO DE CRISIS </w:t>
      </w:r>
      <w:r w:rsidRPr="00B0141B">
        <w:rPr>
          <w:rFonts w:ascii="Arial Narrow" w:hAnsi="Arial Narrow"/>
          <w:lang w:val="es-ES_tradnl"/>
        </w:rPr>
        <w:t>(</w:t>
      </w:r>
      <w:r w:rsidR="0088612F" w:rsidRPr="00B0141B">
        <w:rPr>
          <w:rFonts w:ascii="Arial Narrow" w:hAnsi="Arial Narrow"/>
        </w:rPr>
        <w:t>define</w:t>
      </w:r>
      <w:r w:rsidRPr="00B0141B">
        <w:rPr>
          <w:rFonts w:ascii="Arial Narrow" w:hAnsi="Arial Narrow"/>
        </w:rPr>
        <w:t xml:space="preserve"> la posición oficial, autoriza mensajes y vocerías, determina información comunicable y no comunicable, evalúa riesgos reputacionales)</w:t>
      </w:r>
    </w:p>
    <w:tbl>
      <w:tblPr>
        <w:tblW w:w="10065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685"/>
        <w:gridCol w:w="1843"/>
        <w:gridCol w:w="3685"/>
      </w:tblGrid>
      <w:tr w:rsidR="00540719" w:rsidRPr="000D1631" w14:paraId="0DD12333" w14:textId="77777777" w:rsidTr="00540719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4200" w14:textId="77777777" w:rsidR="00540719" w:rsidRPr="000D1631" w:rsidRDefault="00540719" w:rsidP="00A05184">
            <w:pPr>
              <w:pStyle w:val="parraf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GRADO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BC946" w14:textId="77777777" w:rsidR="00540719" w:rsidRPr="000D1631" w:rsidRDefault="00540719" w:rsidP="00A05184">
            <w:pPr>
              <w:pStyle w:val="parrafo"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NOMBRE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6303" w14:textId="7DE3FFA5" w:rsidR="00540719" w:rsidRPr="000D1631" w:rsidRDefault="00B042E6" w:rsidP="00A05184">
            <w:pPr>
              <w:pStyle w:val="parraf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ÁREA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52A35" w14:textId="77777777" w:rsidR="00540719" w:rsidRPr="000D1631" w:rsidRDefault="00540719" w:rsidP="00A05184">
            <w:pPr>
              <w:pStyle w:val="parrafo"/>
              <w:jc w:val="center"/>
              <w:rPr>
                <w:rFonts w:ascii="Arial Narrow" w:hAnsi="Arial Narrow" w:cstheme="minorHAnsi"/>
                <w:b/>
              </w:rPr>
            </w:pPr>
            <w:r w:rsidRPr="000D1631">
              <w:rPr>
                <w:rFonts w:ascii="Arial Narrow" w:hAnsi="Arial Narrow" w:cstheme="minorHAnsi"/>
                <w:b/>
              </w:rPr>
              <w:t>TAREA</w:t>
            </w:r>
          </w:p>
        </w:tc>
      </w:tr>
      <w:tr w:rsidR="00540719" w:rsidRPr="000D1631" w14:paraId="22423D28" w14:textId="77777777" w:rsidTr="00540719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1D3E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9276" w14:textId="77777777" w:rsidR="00540719" w:rsidRPr="000D1631" w:rsidRDefault="00540719" w:rsidP="00A05184">
            <w:pPr>
              <w:pStyle w:val="parraf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5A8E3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9CDA0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540719" w:rsidRPr="000D1631" w14:paraId="410DDBC7" w14:textId="77777777" w:rsidTr="00540719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0ECB0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0EE2" w14:textId="77777777" w:rsidR="00540719" w:rsidRPr="000D1631" w:rsidRDefault="00540719" w:rsidP="00A05184">
            <w:pPr>
              <w:pStyle w:val="parrafo"/>
              <w:jc w:val="center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99A5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746A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540719" w:rsidRPr="000D1631" w14:paraId="747943BA" w14:textId="77777777" w:rsidTr="00540719">
        <w:trPr>
          <w:trHeight w:val="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2FE4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2C6D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08F8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1D93" w14:textId="77777777" w:rsidR="00540719" w:rsidRPr="000D1631" w:rsidRDefault="00540719" w:rsidP="00A05184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 w:cstheme="minorHAnsi"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111A75A7" w14:textId="52BE0FDE" w:rsidR="00B0141B" w:rsidRPr="00A05184" w:rsidRDefault="00B0141B" w:rsidP="00B0141B">
      <w:pPr>
        <w:spacing w:line="240" w:lineRule="auto"/>
        <w:ind w:right="-852"/>
        <w:rPr>
          <w:rFonts w:ascii="Arial Narrow" w:hAnsi="Arial Narrow"/>
          <w:b/>
          <w:smallCaps/>
          <w:color w:val="000000" w:themeColor="text1"/>
          <w:sz w:val="20"/>
          <w:u w:val="single"/>
          <w:lang w:val="es-ES_tradnl"/>
        </w:rPr>
      </w:pPr>
    </w:p>
    <w:p w14:paraId="61699540" w14:textId="04DEF4E7" w:rsidR="008A28E8" w:rsidRPr="00B0141B" w:rsidRDefault="008A28E8" w:rsidP="00B0141B">
      <w:pPr>
        <w:pStyle w:val="Prrafodelista"/>
        <w:numPr>
          <w:ilvl w:val="0"/>
          <w:numId w:val="30"/>
        </w:numPr>
        <w:spacing w:line="240" w:lineRule="auto"/>
        <w:ind w:left="-284" w:right="-852" w:hanging="283"/>
        <w:rPr>
          <w:rFonts w:ascii="Arial Narrow" w:hAnsi="Arial Narrow"/>
          <w:b/>
          <w:lang w:val="es-ES_tradnl"/>
        </w:rPr>
      </w:pPr>
      <w:r w:rsidRPr="00B0141B">
        <w:rPr>
          <w:rFonts w:ascii="Arial Narrow" w:hAnsi="Arial Narrow"/>
          <w:b/>
          <w:lang w:val="es-ES_tradnl"/>
        </w:rPr>
        <w:t>¿A QUIÉN QUEREMOS LLEGAR?</w:t>
      </w:r>
    </w:p>
    <w:p w14:paraId="2A8F9BAE" w14:textId="77777777" w:rsidR="008A28E8" w:rsidRPr="008A28E8" w:rsidRDefault="008A28E8" w:rsidP="008A28E8">
      <w:pPr>
        <w:pStyle w:val="Prrafodelista"/>
        <w:spacing w:line="240" w:lineRule="auto"/>
        <w:ind w:left="-567" w:right="-852"/>
        <w:rPr>
          <w:rFonts w:ascii="Arial Narrow" w:hAnsi="Arial Narrow"/>
          <w:b/>
          <w:lang w:val="es-ES_tradnl"/>
        </w:rPr>
      </w:pPr>
    </w:p>
    <w:tbl>
      <w:tblPr>
        <w:tblStyle w:val="Tablaconcuadrcula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8A28E8" w:rsidRPr="00BA3BAB" w14:paraId="6A1D83B4" w14:textId="77777777" w:rsidTr="00A47BC8">
        <w:tc>
          <w:tcPr>
            <w:tcW w:w="10201" w:type="dxa"/>
          </w:tcPr>
          <w:p w14:paraId="783A2800" w14:textId="65CDBB87" w:rsidR="008A28E8" w:rsidRPr="00BA3BAB" w:rsidRDefault="00540719" w:rsidP="008A28E8">
            <w:pPr>
              <w:pStyle w:val="Prrafodelista"/>
              <w:ind w:left="0" w:right="-852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Público </w:t>
            </w:r>
            <w:r w:rsidR="00187A0E">
              <w:rPr>
                <w:rFonts w:ascii="Arial Narrow" w:hAnsi="Arial Narrow"/>
                <w:b/>
                <w:lang w:val="es-ES_tradnl"/>
              </w:rPr>
              <w:t>e</w:t>
            </w:r>
            <w:r>
              <w:rPr>
                <w:rFonts w:ascii="Arial Narrow" w:hAnsi="Arial Narrow"/>
                <w:b/>
                <w:lang w:val="es-ES_tradnl"/>
              </w:rPr>
              <w:t>xterno:</w:t>
            </w:r>
            <w:r w:rsidR="008A28E8" w:rsidRPr="00BA3BAB">
              <w:rPr>
                <w:rFonts w:ascii="Arial Narrow" w:hAnsi="Arial Narrow"/>
                <w:b/>
                <w:lang w:val="es-ES_tradnl"/>
              </w:rPr>
              <w:t xml:space="preserve"> </w:t>
            </w:r>
          </w:p>
        </w:tc>
      </w:tr>
      <w:tr w:rsidR="008A28E8" w:rsidRPr="00BA3BAB" w14:paraId="3EE0F022" w14:textId="77777777" w:rsidTr="00A47BC8">
        <w:tc>
          <w:tcPr>
            <w:tcW w:w="10201" w:type="dxa"/>
          </w:tcPr>
          <w:p w14:paraId="09528C67" w14:textId="77777777" w:rsidR="008A28E8" w:rsidRPr="00BA3BAB" w:rsidRDefault="00425F21" w:rsidP="008A28E8">
            <w:pPr>
              <w:pStyle w:val="Prrafodelista"/>
              <w:ind w:left="0" w:right="-852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Pú</w:t>
            </w:r>
            <w:r w:rsidR="008A28E8" w:rsidRPr="00BA3BAB">
              <w:rPr>
                <w:rFonts w:ascii="Arial Narrow" w:hAnsi="Arial Narrow"/>
                <w:b/>
                <w:lang w:val="es-ES_tradnl"/>
              </w:rPr>
              <w:t xml:space="preserve">blico interno: </w:t>
            </w:r>
          </w:p>
        </w:tc>
      </w:tr>
    </w:tbl>
    <w:p w14:paraId="5A81779F" w14:textId="744A09B4" w:rsidR="00B0141B" w:rsidRDefault="00B0141B" w:rsidP="00B0141B">
      <w:pPr>
        <w:spacing w:line="240" w:lineRule="auto"/>
        <w:ind w:right="-852"/>
        <w:rPr>
          <w:rFonts w:ascii="Arial Narrow" w:hAnsi="Arial Narrow"/>
          <w:b/>
          <w:lang w:val="es-ES_tradnl"/>
        </w:rPr>
      </w:pPr>
    </w:p>
    <w:p w14:paraId="68F63313" w14:textId="77777777" w:rsidR="00A05184" w:rsidRPr="00B0141B" w:rsidRDefault="00A05184" w:rsidP="00A05184">
      <w:pPr>
        <w:pStyle w:val="Prrafodelista"/>
        <w:numPr>
          <w:ilvl w:val="0"/>
          <w:numId w:val="30"/>
        </w:numPr>
        <w:spacing w:line="240" w:lineRule="auto"/>
        <w:ind w:left="-284" w:right="-852" w:hanging="283"/>
        <w:jc w:val="both"/>
        <w:rPr>
          <w:rFonts w:ascii="Arial Narrow" w:hAnsi="Arial Narrow"/>
          <w:lang w:val="es-ES_tradnl"/>
        </w:rPr>
      </w:pPr>
      <w:r w:rsidRPr="00B0141B">
        <w:rPr>
          <w:rFonts w:ascii="Arial Narrow" w:hAnsi="Arial Narrow"/>
          <w:b/>
          <w:lang w:val="es-ES_tradnl"/>
        </w:rPr>
        <w:t xml:space="preserve">BITÁCORA DE EVENTOS </w:t>
      </w:r>
    </w:p>
    <w:tbl>
      <w:tblPr>
        <w:tblStyle w:val="Tablaconcuadrcula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1701"/>
        <w:gridCol w:w="1984"/>
      </w:tblGrid>
      <w:tr w:rsidR="00A05184" w:rsidRPr="000D1631" w14:paraId="05E959FA" w14:textId="77777777" w:rsidTr="00540719">
        <w:tc>
          <w:tcPr>
            <w:tcW w:w="1838" w:type="dxa"/>
            <w:shd w:val="clear" w:color="auto" w:fill="BFBFBF" w:themeFill="background1" w:themeFillShade="BF"/>
          </w:tcPr>
          <w:p w14:paraId="48123BEA" w14:textId="77777777" w:rsidR="00A05184" w:rsidRPr="000D1631" w:rsidRDefault="00A05184" w:rsidP="0088612F">
            <w:pPr>
              <w:ind w:right="-852"/>
              <w:rPr>
                <w:rFonts w:ascii="Arial Narrow" w:hAnsi="Arial Narrow"/>
                <w:b/>
                <w:lang w:val="es-ES_tradnl"/>
              </w:rPr>
            </w:pPr>
            <w:r w:rsidRPr="000D1631">
              <w:rPr>
                <w:rFonts w:ascii="Arial Narrow" w:hAnsi="Arial Narrow"/>
                <w:b/>
                <w:lang w:val="es-ES_tradnl"/>
              </w:rPr>
              <w:t>Medio /periodista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E915BF1" w14:textId="77777777" w:rsidR="00A05184" w:rsidRPr="000D1631" w:rsidRDefault="00A05184" w:rsidP="0088612F">
            <w:pPr>
              <w:ind w:right="-852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Tema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8127E2" w14:textId="77777777" w:rsidR="00A05184" w:rsidRPr="000D1631" w:rsidRDefault="00A05184" w:rsidP="0088612F">
            <w:pPr>
              <w:ind w:right="-852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Riesgo </w:t>
            </w:r>
            <w:proofErr w:type="spellStart"/>
            <w:r>
              <w:rPr>
                <w:rFonts w:ascii="Arial Narrow" w:hAnsi="Arial Narrow"/>
                <w:b/>
                <w:lang w:val="es-ES_tradnl"/>
              </w:rPr>
              <w:t>reputacional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14:paraId="5AE3E257" w14:textId="77777777" w:rsidR="00A05184" w:rsidRPr="000D1631" w:rsidRDefault="00A05184" w:rsidP="0088612F">
            <w:pPr>
              <w:ind w:right="-852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Acción tomada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36F0A41" w14:textId="005ADD30" w:rsidR="00A05184" w:rsidRPr="000D1631" w:rsidRDefault="00A05184" w:rsidP="0088612F">
            <w:pPr>
              <w:ind w:right="-852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Fecha y hora</w:t>
            </w:r>
          </w:p>
        </w:tc>
      </w:tr>
      <w:tr w:rsidR="00A05184" w:rsidRPr="000D1631" w14:paraId="7925AA41" w14:textId="77777777" w:rsidTr="00540719">
        <w:tc>
          <w:tcPr>
            <w:tcW w:w="1838" w:type="dxa"/>
            <w:vAlign w:val="center"/>
          </w:tcPr>
          <w:p w14:paraId="642D70C2" w14:textId="77777777" w:rsidR="00A05184" w:rsidRPr="000D1631" w:rsidRDefault="00A05184" w:rsidP="00A05184">
            <w:pPr>
              <w:ind w:right="28"/>
              <w:jc w:val="center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E4BB15F" w14:textId="77777777" w:rsidR="00A05184" w:rsidRPr="000D1631" w:rsidRDefault="00A05184" w:rsidP="00A05184">
            <w:pPr>
              <w:ind w:right="171"/>
              <w:jc w:val="center"/>
              <w:rPr>
                <w:rFonts w:ascii="Arial Narrow" w:hAnsi="Arial Narrow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78E05CC1" w14:textId="77777777" w:rsidR="00A05184" w:rsidRPr="000D1631" w:rsidRDefault="00A05184" w:rsidP="00A05184">
            <w:pPr>
              <w:ind w:right="-852"/>
              <w:jc w:val="center"/>
              <w:rPr>
                <w:rFonts w:ascii="Arial Narrow" w:hAnsi="Arial Narrow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525350BF" w14:textId="77777777" w:rsidR="00A05184" w:rsidRPr="000D1631" w:rsidRDefault="00A05184" w:rsidP="00A05184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984" w:type="dxa"/>
            <w:vAlign w:val="center"/>
          </w:tcPr>
          <w:p w14:paraId="614D9A4F" w14:textId="77777777" w:rsidR="00A05184" w:rsidRPr="000D1631" w:rsidRDefault="00A05184" w:rsidP="00A05184">
            <w:pPr>
              <w:ind w:right="-2"/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05184" w:rsidRPr="000D1631" w14:paraId="0A3C2F01" w14:textId="77777777" w:rsidTr="00540719">
        <w:tc>
          <w:tcPr>
            <w:tcW w:w="1838" w:type="dxa"/>
            <w:vAlign w:val="center"/>
          </w:tcPr>
          <w:p w14:paraId="35016C7C" w14:textId="77777777" w:rsidR="00A05184" w:rsidRPr="000D1631" w:rsidRDefault="00A05184" w:rsidP="00A05184">
            <w:pPr>
              <w:ind w:right="28"/>
              <w:jc w:val="center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2ABA80B" w14:textId="77777777" w:rsidR="00A05184" w:rsidRPr="000D1631" w:rsidRDefault="00A05184" w:rsidP="00A05184">
            <w:pPr>
              <w:ind w:right="171"/>
              <w:jc w:val="center"/>
              <w:rPr>
                <w:rFonts w:ascii="Arial Narrow" w:hAnsi="Arial Narrow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5E5A5D0D" w14:textId="77777777" w:rsidR="00A05184" w:rsidRPr="000D1631" w:rsidRDefault="00A05184" w:rsidP="00A05184">
            <w:pPr>
              <w:ind w:right="-852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4BB09842" w14:textId="77777777" w:rsidR="00A05184" w:rsidRPr="000D1631" w:rsidRDefault="00A05184" w:rsidP="00A05184">
            <w:pPr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984" w:type="dxa"/>
            <w:vAlign w:val="center"/>
          </w:tcPr>
          <w:p w14:paraId="50CE0254" w14:textId="77777777" w:rsidR="00A05184" w:rsidRPr="000D1631" w:rsidRDefault="00A05184" w:rsidP="00A05184">
            <w:pPr>
              <w:ind w:right="-2"/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A05184" w:rsidRPr="000D1631" w14:paraId="626AA4B5" w14:textId="77777777" w:rsidTr="00540719">
        <w:tc>
          <w:tcPr>
            <w:tcW w:w="1838" w:type="dxa"/>
            <w:vAlign w:val="center"/>
          </w:tcPr>
          <w:p w14:paraId="41E3EEB6" w14:textId="77777777" w:rsidR="00A05184" w:rsidRPr="000D1631" w:rsidRDefault="00A05184" w:rsidP="00A051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10" w:type="dxa"/>
          </w:tcPr>
          <w:p w14:paraId="6049A28B" w14:textId="77777777" w:rsidR="00A05184" w:rsidRPr="000D1631" w:rsidRDefault="00A05184" w:rsidP="00A05184">
            <w:pPr>
              <w:jc w:val="center"/>
              <w:outlineLvl w:val="1"/>
              <w:rPr>
                <w:rFonts w:ascii="Arial Narrow" w:eastAsia="Times New Roman" w:hAnsi="Arial Narrow" w:cs="Times New Roman"/>
                <w:bCs/>
                <w:color w:val="302D2F"/>
                <w:lang w:eastAsia="es-CO"/>
              </w:rPr>
            </w:pPr>
          </w:p>
        </w:tc>
        <w:tc>
          <w:tcPr>
            <w:tcW w:w="2268" w:type="dxa"/>
          </w:tcPr>
          <w:p w14:paraId="03ED93F4" w14:textId="77777777" w:rsidR="00A05184" w:rsidRPr="000D1631" w:rsidRDefault="00A05184" w:rsidP="00A05184">
            <w:pPr>
              <w:pStyle w:val="rtejustify"/>
              <w:jc w:val="center"/>
              <w:rPr>
                <w:rFonts w:ascii="Arial Narrow" w:hAnsi="Arial Narrow"/>
                <w:color w:val="555D6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51A8DE" w14:textId="77777777" w:rsidR="00A05184" w:rsidRPr="000D1631" w:rsidRDefault="00A05184" w:rsidP="00A05184">
            <w:pPr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984" w:type="dxa"/>
            <w:vAlign w:val="center"/>
          </w:tcPr>
          <w:p w14:paraId="73C83372" w14:textId="77777777" w:rsidR="00A05184" w:rsidRPr="000D1631" w:rsidRDefault="00A05184" w:rsidP="00A05184">
            <w:pPr>
              <w:ind w:right="-2"/>
              <w:jc w:val="center"/>
              <w:rPr>
                <w:rFonts w:ascii="Arial Narrow" w:hAnsi="Arial Narrow"/>
                <w:lang w:val="es-ES_tradnl"/>
              </w:rPr>
            </w:pPr>
          </w:p>
        </w:tc>
      </w:tr>
    </w:tbl>
    <w:p w14:paraId="576321E5" w14:textId="77777777" w:rsidR="00A05184" w:rsidRDefault="00A05184" w:rsidP="00B0141B">
      <w:pPr>
        <w:spacing w:line="240" w:lineRule="auto"/>
        <w:ind w:right="-852"/>
        <w:rPr>
          <w:rFonts w:ascii="Arial Narrow" w:hAnsi="Arial Narrow"/>
          <w:b/>
          <w:lang w:val="es-ES_tradnl"/>
        </w:rPr>
      </w:pPr>
    </w:p>
    <w:p w14:paraId="1A574337" w14:textId="766A957E" w:rsidR="00BA3BAB" w:rsidRPr="00B0141B" w:rsidRDefault="00BA3BAB" w:rsidP="00B0141B">
      <w:pPr>
        <w:pStyle w:val="Prrafodelista"/>
        <w:numPr>
          <w:ilvl w:val="0"/>
          <w:numId w:val="30"/>
        </w:numPr>
        <w:spacing w:line="240" w:lineRule="auto"/>
        <w:ind w:left="-284" w:right="-852" w:hanging="283"/>
        <w:rPr>
          <w:rFonts w:ascii="Arial Narrow" w:hAnsi="Arial Narrow"/>
          <w:b/>
          <w:lang w:val="es-ES_tradnl"/>
        </w:rPr>
      </w:pPr>
      <w:r w:rsidRPr="00B0141B">
        <w:rPr>
          <w:rFonts w:ascii="Arial Narrow" w:hAnsi="Arial Narrow"/>
          <w:b/>
          <w:lang w:val="es-ES_tradnl"/>
        </w:rPr>
        <w:t>POSICIÓN OFICIAL</w:t>
      </w:r>
    </w:p>
    <w:tbl>
      <w:tblPr>
        <w:tblStyle w:val="Tablaconcuadrcula"/>
        <w:tblW w:w="10201" w:type="dxa"/>
        <w:tblInd w:w="-567" w:type="dxa"/>
        <w:tblLook w:val="04A0" w:firstRow="1" w:lastRow="0" w:firstColumn="1" w:lastColumn="0" w:noHBand="0" w:noVBand="1"/>
      </w:tblPr>
      <w:tblGrid>
        <w:gridCol w:w="7650"/>
        <w:gridCol w:w="2551"/>
      </w:tblGrid>
      <w:tr w:rsidR="009E157C" w:rsidRPr="003830F1" w14:paraId="2E384EF5" w14:textId="77777777" w:rsidTr="00DB256A">
        <w:tc>
          <w:tcPr>
            <w:tcW w:w="7650" w:type="dxa"/>
          </w:tcPr>
          <w:p w14:paraId="26EDA816" w14:textId="4DDB75EC" w:rsidR="003830F1" w:rsidRPr="009E157C" w:rsidRDefault="009E157C" w:rsidP="00B0141B">
            <w:pPr>
              <w:ind w:left="-259" w:right="-852" w:firstLine="259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9E157C">
              <w:rPr>
                <w:rFonts w:ascii="Arial Narrow" w:hAnsi="Arial Narrow"/>
                <w:b/>
                <w:lang w:val="es-ES_tradnl"/>
              </w:rPr>
              <w:t>PRODUCTO COMUNICACIONAL</w:t>
            </w:r>
            <w:r w:rsidR="003830F1">
              <w:rPr>
                <w:rFonts w:ascii="Arial Narrow" w:hAnsi="Arial Narrow"/>
                <w:b/>
                <w:lang w:val="es-ES_tradnl"/>
              </w:rPr>
              <w:t xml:space="preserve">  </w:t>
            </w:r>
          </w:p>
        </w:tc>
        <w:tc>
          <w:tcPr>
            <w:tcW w:w="2551" w:type="dxa"/>
          </w:tcPr>
          <w:p w14:paraId="06560CDE" w14:textId="1E6BE465" w:rsidR="003830F1" w:rsidRPr="003830F1" w:rsidRDefault="00B0141B" w:rsidP="00B0141B">
            <w:pPr>
              <w:ind w:right="-852"/>
              <w:rPr>
                <w:rFonts w:ascii="Arial Narrow" w:hAnsi="Arial Narrow"/>
                <w:b/>
                <w:sz w:val="18"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               </w:t>
            </w:r>
            <w:r w:rsidR="009E157C" w:rsidRPr="003830F1">
              <w:rPr>
                <w:rFonts w:ascii="Arial Narrow" w:hAnsi="Arial Narrow"/>
                <w:b/>
                <w:lang w:val="es-ES_tradnl"/>
              </w:rPr>
              <w:t>VOCEROS</w:t>
            </w:r>
            <w:r w:rsidR="003830F1" w:rsidRPr="003830F1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3830F1">
              <w:rPr>
                <w:rFonts w:ascii="Arial Narrow" w:hAnsi="Arial Narrow"/>
                <w:b/>
                <w:lang w:val="es-ES_tradnl"/>
              </w:rPr>
              <w:t xml:space="preserve"> </w:t>
            </w:r>
          </w:p>
        </w:tc>
      </w:tr>
      <w:tr w:rsidR="009E157C" w14:paraId="50E71E2E" w14:textId="77777777" w:rsidTr="00DB256A">
        <w:tc>
          <w:tcPr>
            <w:tcW w:w="7650" w:type="dxa"/>
          </w:tcPr>
          <w:p w14:paraId="1480B407" w14:textId="77777777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1664B476" w14:textId="77777777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04ECB5F9" w14:textId="77777777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4ECD9D9D" w14:textId="77777777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544426BD" w14:textId="77777777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2038207A" w14:textId="77777777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4F2A0EFA" w14:textId="6297AF99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703865A8" w14:textId="0F693AC5" w:rsidR="0088612F" w:rsidRDefault="0088612F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53004A97" w14:textId="77777777" w:rsidR="0088612F" w:rsidRDefault="0088612F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548F1520" w14:textId="77C17DC4" w:rsidR="009E157C" w:rsidRDefault="009E157C" w:rsidP="009E157C">
            <w:pPr>
              <w:ind w:right="-852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51" w:type="dxa"/>
          </w:tcPr>
          <w:p w14:paraId="20BA6621" w14:textId="3577EB6A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29ECCEF7" w14:textId="77777777" w:rsidR="009E157C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7CCC9E70" w14:textId="77777777" w:rsidR="009E157C" w:rsidRPr="00BA3BAB" w:rsidRDefault="009E157C" w:rsidP="00BA3BAB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</w:tc>
      </w:tr>
    </w:tbl>
    <w:p w14:paraId="1B2B210A" w14:textId="77777777" w:rsidR="00B0141B" w:rsidRPr="00A05184" w:rsidRDefault="00B0141B" w:rsidP="00B0141B">
      <w:pPr>
        <w:spacing w:line="240" w:lineRule="auto"/>
        <w:ind w:right="-852"/>
        <w:jc w:val="both"/>
        <w:rPr>
          <w:rFonts w:ascii="Arial Narrow" w:hAnsi="Arial Narrow"/>
          <w:b/>
          <w:sz w:val="12"/>
          <w:lang w:val="es-ES_tradnl"/>
        </w:rPr>
      </w:pPr>
    </w:p>
    <w:p w14:paraId="1C2C7CD5" w14:textId="36659F67" w:rsidR="00BA3BAB" w:rsidRPr="00B0141B" w:rsidRDefault="00DB256A" w:rsidP="00B0141B">
      <w:pPr>
        <w:pStyle w:val="Prrafodelista"/>
        <w:numPr>
          <w:ilvl w:val="0"/>
          <w:numId w:val="30"/>
        </w:numPr>
        <w:spacing w:line="240" w:lineRule="auto"/>
        <w:ind w:left="-284" w:right="-852" w:hanging="283"/>
        <w:jc w:val="both"/>
        <w:rPr>
          <w:rFonts w:ascii="Arial Narrow" w:hAnsi="Arial Narrow"/>
          <w:b/>
          <w:lang w:val="es-ES_tradnl"/>
        </w:rPr>
      </w:pPr>
      <w:r w:rsidRPr="00B0141B">
        <w:rPr>
          <w:rFonts w:ascii="Arial Narrow" w:hAnsi="Arial Narrow"/>
          <w:b/>
          <w:lang w:val="es-ES_tradnl"/>
        </w:rPr>
        <w:t>PREGUNTAS Y RESPUESTAS QUE</w:t>
      </w:r>
      <w:r w:rsidR="00BA3BAB" w:rsidRPr="00B0141B">
        <w:rPr>
          <w:rFonts w:ascii="Arial Narrow" w:hAnsi="Arial Narrow"/>
          <w:b/>
          <w:lang w:val="es-ES_tradnl"/>
        </w:rPr>
        <w:t xml:space="preserve"> PUED</w:t>
      </w:r>
      <w:r w:rsidRPr="00B0141B">
        <w:rPr>
          <w:rFonts w:ascii="Arial Narrow" w:hAnsi="Arial Narrow"/>
          <w:b/>
          <w:lang w:val="es-ES_tradnl"/>
        </w:rPr>
        <w:t>EN SURGIR EN MEDIO DE LA CRISIS (</w:t>
      </w:r>
      <w:r w:rsidR="00187A0E">
        <w:rPr>
          <w:rFonts w:ascii="Arial Narrow" w:hAnsi="Arial Narrow"/>
          <w:b/>
          <w:lang w:val="es-ES_tradnl"/>
        </w:rPr>
        <w:t>m</w:t>
      </w:r>
      <w:r w:rsidRPr="00B0141B">
        <w:rPr>
          <w:rFonts w:ascii="Arial Narrow" w:hAnsi="Arial Narrow"/>
          <w:b/>
          <w:lang w:val="es-ES_tradnl"/>
        </w:rPr>
        <w:t>áximo 5 preguntas clave)</w:t>
      </w:r>
    </w:p>
    <w:p w14:paraId="5C3A8CA8" w14:textId="0399BA93" w:rsidR="008A440B" w:rsidRDefault="00BA3BAB" w:rsidP="008A440B">
      <w:pPr>
        <w:spacing w:after="0" w:line="240" w:lineRule="auto"/>
        <w:ind w:right="-852"/>
        <w:jc w:val="both"/>
        <w:rPr>
          <w:rFonts w:ascii="Arial Narrow" w:hAnsi="Arial Narrow"/>
          <w:lang w:val="es-ES_tradnl"/>
        </w:rPr>
      </w:pPr>
      <w:r w:rsidRPr="008A440B">
        <w:rPr>
          <w:rFonts w:ascii="Arial Narrow" w:hAnsi="Arial Narrow"/>
          <w:lang w:val="es-ES_tradnl"/>
        </w:rPr>
        <w:t>Pregunta 1:</w:t>
      </w:r>
      <w:r w:rsidR="00187A0E">
        <w:rPr>
          <w:rFonts w:ascii="Arial Narrow" w:hAnsi="Arial Narrow"/>
          <w:lang w:val="es-ES_tradnl"/>
        </w:rPr>
        <w:t xml:space="preserve"> </w:t>
      </w:r>
      <w:r w:rsidR="00DB256A" w:rsidRPr="008A440B">
        <w:rPr>
          <w:rFonts w:ascii="Arial Narrow" w:hAnsi="Arial Narrow"/>
          <w:lang w:val="es-ES_tradnl"/>
        </w:rPr>
        <w:t>¿Cuál es la responsabilidad del personal militar?</w:t>
      </w:r>
    </w:p>
    <w:p w14:paraId="001E38AB" w14:textId="3B975C50" w:rsidR="00DB256A" w:rsidRDefault="00BA3BAB" w:rsidP="008A440B">
      <w:pPr>
        <w:spacing w:after="0" w:line="240" w:lineRule="auto"/>
        <w:ind w:right="-852"/>
        <w:jc w:val="both"/>
        <w:rPr>
          <w:rFonts w:ascii="Arial Narrow" w:hAnsi="Arial Narrow"/>
          <w:lang w:val="es-ES_tradnl"/>
        </w:rPr>
      </w:pPr>
      <w:r w:rsidRPr="008A440B">
        <w:rPr>
          <w:rFonts w:ascii="Arial Narrow" w:hAnsi="Arial Narrow"/>
          <w:lang w:val="es-ES_tradnl"/>
        </w:rPr>
        <w:t xml:space="preserve">Respuesta 1: </w:t>
      </w:r>
      <w:r w:rsidR="00DB256A" w:rsidRPr="008A440B">
        <w:rPr>
          <w:rFonts w:ascii="Arial Narrow" w:hAnsi="Arial Narrow"/>
          <w:lang w:val="es-ES_tradnl"/>
        </w:rPr>
        <w:t>Los soldados se encontraban en el lugar adelantando</w:t>
      </w:r>
      <w:r w:rsidR="008A440B">
        <w:rPr>
          <w:rFonts w:ascii="Arial Narrow" w:hAnsi="Arial Narrow"/>
          <w:lang w:val="es-ES_tradnl"/>
        </w:rPr>
        <w:t>…</w:t>
      </w:r>
    </w:p>
    <w:p w14:paraId="0F58EFDD" w14:textId="77777777" w:rsidR="008A440B" w:rsidRPr="00B87577" w:rsidRDefault="008A440B" w:rsidP="008A440B">
      <w:pPr>
        <w:spacing w:after="0" w:line="240" w:lineRule="auto"/>
        <w:ind w:right="-852"/>
        <w:jc w:val="both"/>
        <w:rPr>
          <w:rFonts w:ascii="Arial Narrow" w:hAnsi="Arial Narrow"/>
          <w:sz w:val="4"/>
          <w:lang w:val="es-ES_tradnl"/>
        </w:rPr>
      </w:pPr>
    </w:p>
    <w:p w14:paraId="17E0AB1E" w14:textId="36FC823A" w:rsidR="00BA3BAB" w:rsidRPr="008A440B" w:rsidRDefault="00DB256A" w:rsidP="008A440B">
      <w:pPr>
        <w:spacing w:after="0" w:line="240" w:lineRule="auto"/>
        <w:ind w:right="-852"/>
        <w:jc w:val="both"/>
        <w:rPr>
          <w:rFonts w:ascii="Arial Narrow" w:hAnsi="Arial Narrow"/>
          <w:lang w:val="es-ES_tradnl"/>
        </w:rPr>
      </w:pPr>
      <w:r w:rsidRPr="008A440B">
        <w:rPr>
          <w:rFonts w:ascii="Arial Narrow" w:hAnsi="Arial Narrow"/>
          <w:lang w:val="es-ES_tradnl"/>
        </w:rPr>
        <w:t>Pregunta 2:</w:t>
      </w:r>
      <w:r w:rsidR="00187A0E">
        <w:rPr>
          <w:rFonts w:ascii="Arial Narrow" w:hAnsi="Arial Narrow"/>
          <w:lang w:val="es-ES_tradnl"/>
        </w:rPr>
        <w:t xml:space="preserve"> </w:t>
      </w:r>
      <w:r w:rsidRPr="008A440B">
        <w:rPr>
          <w:rFonts w:ascii="Arial Narrow" w:hAnsi="Arial Narrow"/>
          <w:lang w:val="es-ES_tradnl"/>
        </w:rPr>
        <w:t>¿Qué hizo la unidad tan pronto se conoció la situación?</w:t>
      </w:r>
    </w:p>
    <w:p w14:paraId="5D600BA7" w14:textId="65E53B9F" w:rsidR="0088612F" w:rsidRPr="0088612F" w:rsidRDefault="00DB256A" w:rsidP="0088612F">
      <w:pPr>
        <w:pStyle w:val="Prrafodelista"/>
        <w:spacing w:after="0" w:line="240" w:lineRule="auto"/>
        <w:ind w:left="-567" w:right="-852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lastRenderedPageBreak/>
        <w:t xml:space="preserve">           Respuesta 2:</w:t>
      </w:r>
      <w:r w:rsidR="00187A0E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>Se envió un equipo interdisciplinario y se ordenó la investigación</w:t>
      </w:r>
      <w:r w:rsidR="008A440B">
        <w:rPr>
          <w:rFonts w:ascii="Arial Narrow" w:hAnsi="Arial Narrow"/>
          <w:lang w:val="es-ES_tradnl"/>
        </w:rPr>
        <w:t>…</w:t>
      </w:r>
    </w:p>
    <w:p w14:paraId="7262C267" w14:textId="77777777" w:rsidR="0088612F" w:rsidRPr="00B87577" w:rsidRDefault="0088612F" w:rsidP="00B87577">
      <w:pPr>
        <w:pStyle w:val="Prrafodelista"/>
        <w:spacing w:after="0" w:line="240" w:lineRule="auto"/>
        <w:ind w:left="-567" w:right="-852"/>
        <w:rPr>
          <w:rFonts w:ascii="Arial Narrow" w:hAnsi="Arial Narrow"/>
          <w:lang w:val="es-ES_tradnl"/>
        </w:rPr>
      </w:pPr>
    </w:p>
    <w:p w14:paraId="7B0BBC7F" w14:textId="7D826EDB" w:rsidR="00BA3003" w:rsidRPr="00A05184" w:rsidRDefault="00DB256A" w:rsidP="008A440B">
      <w:pPr>
        <w:spacing w:line="240" w:lineRule="auto"/>
        <w:ind w:left="-567" w:right="-852"/>
        <w:jc w:val="center"/>
        <w:rPr>
          <w:rFonts w:ascii="Arial Narrow" w:hAnsi="Arial Narrow"/>
          <w:b/>
          <w:sz w:val="24"/>
          <w:u w:val="single"/>
          <w:lang w:val="es-ES_tradnl"/>
        </w:rPr>
      </w:pPr>
      <w:r w:rsidRPr="00A05184">
        <w:rPr>
          <w:rFonts w:ascii="Arial Narrow" w:hAnsi="Arial Narrow"/>
          <w:b/>
          <w:sz w:val="24"/>
          <w:u w:val="single"/>
          <w:lang w:val="es-ES_tradnl"/>
        </w:rPr>
        <w:t>DESPUÉS DE LA CRISIS</w:t>
      </w:r>
      <w:r w:rsidR="008A440B" w:rsidRPr="00A05184">
        <w:rPr>
          <w:rFonts w:ascii="Arial Narrow" w:hAnsi="Arial Narrow"/>
          <w:b/>
          <w:sz w:val="24"/>
          <w:u w:val="single"/>
          <w:lang w:val="es-ES_tradnl"/>
        </w:rPr>
        <w:t xml:space="preserve"> (</w:t>
      </w:r>
      <w:r w:rsidR="008A440B" w:rsidRPr="00A05184">
        <w:rPr>
          <w:rFonts w:ascii="Arial Narrow" w:hAnsi="Arial Narrow"/>
          <w:b/>
          <w:u w:val="single"/>
          <w:lang w:val="es-ES_tradnl"/>
        </w:rPr>
        <w:t>¿</w:t>
      </w:r>
      <w:r w:rsidR="00187A0E">
        <w:rPr>
          <w:rFonts w:ascii="Arial Narrow" w:hAnsi="Arial Narrow"/>
          <w:b/>
          <w:u w:val="single"/>
          <w:lang w:val="es-ES_tradnl"/>
        </w:rPr>
        <w:t>q</w:t>
      </w:r>
      <w:r w:rsidR="008A440B" w:rsidRPr="00A05184">
        <w:rPr>
          <w:rFonts w:ascii="Arial Narrow" w:hAnsi="Arial Narrow"/>
          <w:b/>
          <w:u w:val="single"/>
          <w:lang w:val="es-ES_tradnl"/>
        </w:rPr>
        <w:t>ué funcionó y por qué?)</w:t>
      </w:r>
    </w:p>
    <w:tbl>
      <w:tblPr>
        <w:tblW w:w="10632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371"/>
      </w:tblGrid>
      <w:tr w:rsidR="008A440B" w:rsidRPr="000D1631" w14:paraId="249FA1F3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4F06" w14:textId="77777777" w:rsidR="008A440B" w:rsidRPr="000D1631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D1631">
              <w:rPr>
                <w:rFonts w:ascii="Arial Narrow" w:hAnsi="Arial Narrow" w:cstheme="minorHAnsi"/>
                <w:b/>
                <w:sz w:val="22"/>
              </w:rPr>
              <w:t>Ítems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767E" w14:textId="4ECA3F83" w:rsidR="00540719" w:rsidRDefault="008A440B" w:rsidP="008A440B">
            <w:pPr>
              <w:pStyle w:val="parrafo"/>
              <w:suppressAutoHyphens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 xml:space="preserve"> </w:t>
            </w:r>
            <w:r w:rsidRPr="00540719">
              <w:rPr>
                <w:rFonts w:ascii="Arial Narrow" w:hAnsi="Arial Narrow" w:cstheme="minorHAnsi"/>
                <w:sz w:val="22"/>
              </w:rPr>
              <w:t xml:space="preserve">Describa las acciones que fueron empleadas durante la crisis y </w:t>
            </w:r>
            <w:r w:rsidR="00540719">
              <w:rPr>
                <w:rFonts w:ascii="Arial Narrow" w:hAnsi="Arial Narrow" w:cstheme="minorHAnsi"/>
                <w:sz w:val="22"/>
              </w:rPr>
              <w:t xml:space="preserve">especifique </w:t>
            </w:r>
            <w:r w:rsidRPr="00540719">
              <w:rPr>
                <w:rFonts w:ascii="Arial Narrow" w:hAnsi="Arial Narrow" w:cstheme="minorHAnsi"/>
                <w:sz w:val="22"/>
              </w:rPr>
              <w:t xml:space="preserve">si funcionaron </w:t>
            </w:r>
          </w:p>
          <w:p w14:paraId="07A6C171" w14:textId="0C4F99F9" w:rsidR="008A440B" w:rsidRPr="00540719" w:rsidRDefault="00540719" w:rsidP="008A440B">
            <w:pPr>
              <w:pStyle w:val="parrafo"/>
              <w:suppressAutoHyphens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 xml:space="preserve"> </w:t>
            </w:r>
            <w:r w:rsidR="008A440B" w:rsidRPr="00540719">
              <w:rPr>
                <w:rFonts w:ascii="Arial Narrow" w:hAnsi="Arial Narrow" w:cstheme="minorHAnsi"/>
                <w:sz w:val="22"/>
              </w:rPr>
              <w:t>o no</w:t>
            </w:r>
            <w:r w:rsidR="008A440B">
              <w:rPr>
                <w:rFonts w:ascii="Arial Narrow" w:hAnsi="Arial Narrow" w:cstheme="minorHAnsi"/>
                <w:b/>
                <w:sz w:val="22"/>
              </w:rPr>
              <w:t xml:space="preserve"> </w:t>
            </w:r>
          </w:p>
        </w:tc>
      </w:tr>
      <w:tr w:rsidR="008A440B" w:rsidRPr="000D1631" w14:paraId="66CE5F30" w14:textId="77777777" w:rsidTr="00540719">
        <w:trPr>
          <w:trHeight w:val="58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49AE8" w14:textId="77777777" w:rsidR="008A440B" w:rsidRPr="00540719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40719">
              <w:rPr>
                <w:rFonts w:ascii="Arial Narrow" w:hAnsi="Arial Narrow" w:cstheme="minorHAnsi"/>
                <w:b/>
                <w:sz w:val="22"/>
                <w:szCs w:val="22"/>
              </w:rPr>
              <w:t>INFORMACIÓN DE LA SITUACIÓN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34C7B" w14:textId="77777777" w:rsidR="008A440B" w:rsidRPr="000D1631" w:rsidRDefault="008A440B" w:rsidP="00073ACE">
            <w:pPr>
              <w:pStyle w:val="parrafo"/>
              <w:suppressAutoHyphens/>
              <w:rPr>
                <w:rFonts w:ascii="Arial Narrow" w:hAnsi="Arial Narrow" w:cstheme="minorHAnsi"/>
                <w:sz w:val="22"/>
              </w:rPr>
            </w:pPr>
          </w:p>
        </w:tc>
      </w:tr>
      <w:tr w:rsidR="008A440B" w:rsidRPr="000D1631" w14:paraId="53C747B5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A9C7" w14:textId="77777777" w:rsidR="008A440B" w:rsidRPr="00540719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40719">
              <w:rPr>
                <w:rFonts w:ascii="Arial Narrow" w:hAnsi="Arial Narrow" w:cstheme="minorHAnsi"/>
                <w:b/>
                <w:sz w:val="22"/>
                <w:szCs w:val="22"/>
              </w:rPr>
              <w:t>INTERÉS DE LOS MEDIOS DE COMUNICACIÓN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4675" w14:textId="77777777" w:rsidR="008A440B" w:rsidRPr="000D1631" w:rsidRDefault="008A440B" w:rsidP="00680D8A">
            <w:pPr>
              <w:pStyle w:val="parrafo"/>
              <w:suppressAutoHyphens/>
              <w:rPr>
                <w:rFonts w:ascii="Arial Narrow" w:hAnsi="Arial Narrow" w:cstheme="minorHAnsi"/>
                <w:sz w:val="22"/>
              </w:rPr>
            </w:pPr>
          </w:p>
        </w:tc>
      </w:tr>
      <w:tr w:rsidR="008A440B" w:rsidRPr="000D1631" w14:paraId="2B8672DB" w14:textId="77777777" w:rsidTr="00187A0E">
        <w:trPr>
          <w:trHeight w:val="75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BEAD" w14:textId="77777777" w:rsidR="008A440B" w:rsidRPr="00540719" w:rsidRDefault="008A440B" w:rsidP="00821886">
            <w:pPr>
              <w:jc w:val="center"/>
              <w:rPr>
                <w:rFonts w:ascii="Arial Narrow" w:hAnsi="Arial Narrow"/>
                <w:b/>
              </w:rPr>
            </w:pPr>
            <w:r w:rsidRPr="00540719">
              <w:rPr>
                <w:rFonts w:ascii="Arial Narrow" w:hAnsi="Arial Narrow" w:cstheme="minorHAnsi"/>
                <w:b/>
              </w:rPr>
              <w:t>ACCIONES EN MEDIOS INSTITUCIONALES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C56D" w14:textId="77777777" w:rsidR="008A440B" w:rsidRPr="000D1631" w:rsidRDefault="008A440B" w:rsidP="00390CE4">
            <w:pPr>
              <w:jc w:val="both"/>
              <w:rPr>
                <w:rFonts w:ascii="Arial Narrow" w:hAnsi="Arial Narrow"/>
              </w:rPr>
            </w:pPr>
          </w:p>
        </w:tc>
      </w:tr>
      <w:tr w:rsidR="008A440B" w:rsidRPr="000D1631" w14:paraId="3D90F01D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128C" w14:textId="77777777" w:rsidR="008A440B" w:rsidRPr="00540719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40719">
              <w:rPr>
                <w:rFonts w:ascii="Arial Narrow" w:hAnsi="Arial Narrow" w:cstheme="minorHAnsi"/>
                <w:b/>
                <w:sz w:val="22"/>
                <w:szCs w:val="22"/>
              </w:rPr>
              <w:t>COORDINACIÓN CON LOS MEDIOS DE COMUNICACIÓN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1E4C" w14:textId="77777777" w:rsidR="008A440B" w:rsidRPr="000D1631" w:rsidRDefault="008A440B" w:rsidP="003A5886">
            <w:pPr>
              <w:pStyle w:val="parrafo"/>
              <w:suppressAutoHyphens/>
              <w:rPr>
                <w:rFonts w:ascii="Arial Narrow" w:hAnsi="Arial Narrow" w:cstheme="minorHAnsi"/>
                <w:sz w:val="22"/>
              </w:rPr>
            </w:pPr>
          </w:p>
        </w:tc>
      </w:tr>
      <w:tr w:rsidR="008A440B" w:rsidRPr="000D1631" w14:paraId="6D69BE10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86EE2" w14:textId="77777777" w:rsidR="008A440B" w:rsidRPr="00540719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40719">
              <w:rPr>
                <w:rFonts w:ascii="Arial Narrow" w:hAnsi="Arial Narrow" w:cstheme="minorHAnsi"/>
                <w:b/>
                <w:sz w:val="22"/>
                <w:szCs w:val="22"/>
              </w:rPr>
              <w:t>VOCEROS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79C9" w14:textId="77777777" w:rsidR="008A440B" w:rsidRPr="000D1631" w:rsidRDefault="008A440B" w:rsidP="00047B06">
            <w:pPr>
              <w:pStyle w:val="parrafo"/>
              <w:suppressAutoHyphens/>
              <w:spacing w:before="0" w:line="240" w:lineRule="auto"/>
              <w:rPr>
                <w:rFonts w:ascii="Arial Narrow" w:hAnsi="Arial Narrow" w:cstheme="minorHAnsi"/>
                <w:sz w:val="22"/>
              </w:rPr>
            </w:pPr>
          </w:p>
        </w:tc>
      </w:tr>
      <w:tr w:rsidR="008A440B" w:rsidRPr="000D1631" w14:paraId="443D1EF9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CD4F0" w14:textId="77777777" w:rsidR="008A440B" w:rsidRPr="00540719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40719">
              <w:rPr>
                <w:rFonts w:ascii="Arial Narrow" w:hAnsi="Arial Narrow" w:cstheme="minorHAnsi"/>
                <w:b/>
                <w:sz w:val="22"/>
                <w:szCs w:val="22"/>
              </w:rPr>
              <w:t>IMPACTOS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01AE8" w14:textId="77777777" w:rsidR="008A440B" w:rsidRPr="000D1631" w:rsidRDefault="008A440B" w:rsidP="00E64764">
            <w:pPr>
              <w:pStyle w:val="parrafo"/>
              <w:suppressAutoHyphens/>
              <w:spacing w:before="0" w:line="240" w:lineRule="auto"/>
              <w:rPr>
                <w:rFonts w:ascii="Arial Narrow" w:hAnsi="Arial Narrow" w:cstheme="minorHAnsi"/>
                <w:sz w:val="22"/>
              </w:rPr>
            </w:pPr>
          </w:p>
        </w:tc>
      </w:tr>
      <w:tr w:rsidR="008A440B" w:rsidRPr="000D1631" w14:paraId="715A4992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A0E45" w14:textId="77777777" w:rsidR="008A440B" w:rsidRPr="00540719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40719">
              <w:rPr>
                <w:rFonts w:ascii="Arial Narrow" w:hAnsi="Arial Narrow" w:cstheme="minorHAnsi"/>
                <w:b/>
                <w:sz w:val="22"/>
                <w:szCs w:val="22"/>
              </w:rPr>
              <w:t>VALIDADORES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31E87" w14:textId="77777777" w:rsidR="008A440B" w:rsidRPr="000D1631" w:rsidRDefault="008A440B" w:rsidP="00C41537">
            <w:pPr>
              <w:pStyle w:val="Ningnestilodeprrafo"/>
              <w:spacing w:line="240" w:lineRule="auto"/>
              <w:jc w:val="both"/>
              <w:textAlignment w:val="auto"/>
              <w:rPr>
                <w:rFonts w:ascii="Arial Narrow" w:hAnsi="Arial Narrow" w:cstheme="minorHAnsi"/>
                <w:color w:val="auto"/>
                <w:sz w:val="22"/>
                <w:lang w:val="es-ES"/>
              </w:rPr>
            </w:pPr>
          </w:p>
        </w:tc>
      </w:tr>
      <w:tr w:rsidR="008A440B" w:rsidRPr="000D1631" w14:paraId="3665DCD6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5577B" w14:textId="77777777" w:rsidR="008A440B" w:rsidRPr="00540719" w:rsidRDefault="008A440B" w:rsidP="00821886">
            <w:pPr>
              <w:pStyle w:val="parrafo"/>
              <w:suppressAutoHyphens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40719">
              <w:rPr>
                <w:rFonts w:ascii="Arial Narrow" w:hAnsi="Arial Narrow" w:cstheme="minorHAnsi"/>
                <w:b/>
                <w:sz w:val="22"/>
                <w:szCs w:val="22"/>
              </w:rPr>
              <w:t>COMUNICACIÓN INTERNA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F0142" w14:textId="77777777" w:rsidR="008A440B" w:rsidRPr="000D1631" w:rsidRDefault="008A440B" w:rsidP="00B95556">
            <w:pPr>
              <w:pStyle w:val="parrafo"/>
              <w:suppressAutoHyphens/>
              <w:rPr>
                <w:rFonts w:ascii="Arial Narrow" w:hAnsi="Arial Narrow" w:cstheme="minorHAnsi"/>
                <w:sz w:val="22"/>
              </w:rPr>
            </w:pPr>
          </w:p>
        </w:tc>
      </w:tr>
      <w:tr w:rsidR="008A440B" w:rsidRPr="000D1631" w14:paraId="20E55693" w14:textId="77777777" w:rsidTr="008A440B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B27A19A" w14:textId="77777777" w:rsidR="00540719" w:rsidRPr="00540719" w:rsidRDefault="00540719" w:rsidP="00821886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/>
                <w:b/>
                <w:color w:val="auto"/>
                <w:sz w:val="8"/>
                <w:szCs w:val="22"/>
                <w:lang w:val="es-ES"/>
              </w:rPr>
            </w:pPr>
          </w:p>
          <w:p w14:paraId="4139C1EA" w14:textId="4AE12A7C" w:rsidR="00540719" w:rsidRDefault="008A440B" w:rsidP="00821886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/>
                <w:b/>
                <w:color w:val="auto"/>
                <w:sz w:val="22"/>
                <w:szCs w:val="22"/>
                <w:lang w:val="es-ES"/>
              </w:rPr>
            </w:pPr>
            <w:r w:rsidRPr="00540719">
              <w:rPr>
                <w:rFonts w:ascii="Arial Narrow" w:hAnsi="Arial Narrow"/>
                <w:b/>
                <w:color w:val="auto"/>
                <w:sz w:val="22"/>
                <w:szCs w:val="22"/>
                <w:lang w:val="es-ES"/>
              </w:rPr>
              <w:t>MANEJO DEL TIEMPO</w:t>
            </w:r>
          </w:p>
          <w:p w14:paraId="7CD5C6A5" w14:textId="6D7BCB79" w:rsidR="008A440B" w:rsidRPr="00540719" w:rsidRDefault="008A440B" w:rsidP="00821886">
            <w:pPr>
              <w:pStyle w:val="Ningnestilodeprrafo"/>
              <w:spacing w:line="240" w:lineRule="auto"/>
              <w:jc w:val="center"/>
              <w:textAlignment w:val="auto"/>
              <w:rPr>
                <w:rFonts w:ascii="Arial Narrow" w:hAnsi="Arial Narrow"/>
                <w:b/>
                <w:color w:val="auto"/>
                <w:sz w:val="22"/>
                <w:szCs w:val="22"/>
                <w:lang w:val="es-ES"/>
              </w:rPr>
            </w:pPr>
            <w:r w:rsidRPr="00540719">
              <w:rPr>
                <w:rFonts w:ascii="Arial Narrow" w:hAnsi="Arial Narrow"/>
                <w:b/>
                <w:color w:val="auto"/>
                <w:sz w:val="22"/>
                <w:szCs w:val="22"/>
                <w:lang w:val="es-ES"/>
              </w:rPr>
              <w:t xml:space="preserve"> (OPORTUNO)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0077" w14:textId="77777777" w:rsidR="008A440B" w:rsidRPr="000D1631" w:rsidRDefault="008A440B">
            <w:pPr>
              <w:pStyle w:val="Ningnestilodeprrafo"/>
              <w:spacing w:line="240" w:lineRule="auto"/>
              <w:textAlignment w:val="auto"/>
              <w:rPr>
                <w:rFonts w:ascii="Arial Narrow" w:hAnsi="Arial Narrow" w:cstheme="minorHAnsi"/>
                <w:color w:val="auto"/>
                <w:sz w:val="22"/>
                <w:szCs w:val="22"/>
                <w:lang w:val="es-ES"/>
              </w:rPr>
            </w:pPr>
          </w:p>
        </w:tc>
      </w:tr>
    </w:tbl>
    <w:p w14:paraId="138D7479" w14:textId="5BFAC62F" w:rsidR="002B364D" w:rsidRDefault="002B364D" w:rsidP="008A440B">
      <w:pPr>
        <w:spacing w:line="240" w:lineRule="auto"/>
        <w:ind w:right="-852"/>
        <w:rPr>
          <w:rFonts w:ascii="Arial Narrow" w:hAnsi="Arial Narrow"/>
          <w:b/>
          <w:lang w:val="es-ES_tradnl"/>
        </w:rPr>
      </w:pPr>
    </w:p>
    <w:p w14:paraId="34BA06C5" w14:textId="6AFFEDA1" w:rsidR="002B364D" w:rsidRPr="00106B79" w:rsidRDefault="008A440B" w:rsidP="00106B79">
      <w:pPr>
        <w:spacing w:line="240" w:lineRule="auto"/>
        <w:ind w:left="-567" w:right="-852"/>
        <w:jc w:val="center"/>
        <w:rPr>
          <w:rFonts w:ascii="Arial Narrow" w:hAnsi="Arial Narrow"/>
          <w:b/>
          <w:sz w:val="24"/>
          <w:lang w:val="es-ES_tradnl"/>
        </w:rPr>
      </w:pPr>
      <w:r>
        <w:rPr>
          <w:rFonts w:ascii="Arial Narrow" w:hAnsi="Arial Narrow"/>
          <w:b/>
          <w:sz w:val="24"/>
          <w:lang w:val="es-ES_tradnl"/>
        </w:rPr>
        <w:t xml:space="preserve">MONITOREO Y SEGUIMIENTO 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3830F1" w:rsidRPr="00540719" w14:paraId="1383FA2E" w14:textId="77777777" w:rsidTr="00540719">
        <w:trPr>
          <w:trHeight w:val="639"/>
        </w:trPr>
        <w:tc>
          <w:tcPr>
            <w:tcW w:w="10632" w:type="dxa"/>
            <w:vAlign w:val="center"/>
          </w:tcPr>
          <w:p w14:paraId="16230D42" w14:textId="519B3176" w:rsidR="003830F1" w:rsidRPr="00540719" w:rsidRDefault="003830F1" w:rsidP="003830F1">
            <w:pPr>
              <w:ind w:left="-259" w:right="178" w:firstLine="259"/>
              <w:jc w:val="center"/>
              <w:rPr>
                <w:rFonts w:ascii="Arial Narrow" w:hAnsi="Arial Narrow"/>
                <w:lang w:val="es-ES_tradnl"/>
              </w:rPr>
            </w:pPr>
            <w:r w:rsidRPr="00540719">
              <w:rPr>
                <w:rFonts w:ascii="Arial Narrow" w:hAnsi="Arial Narrow"/>
                <w:lang w:val="es-ES_tradnl"/>
              </w:rPr>
              <w:t>Explique las acciones de seguimiento y verificación realizadas posterior a la crisis y a la difusión del producto</w:t>
            </w:r>
          </w:p>
          <w:p w14:paraId="7246B39B" w14:textId="1AAC2DB4" w:rsidR="003830F1" w:rsidRPr="00540719" w:rsidRDefault="003830F1" w:rsidP="003830F1">
            <w:pPr>
              <w:ind w:left="-259" w:right="178" w:firstLine="259"/>
              <w:jc w:val="center"/>
              <w:rPr>
                <w:rFonts w:ascii="Arial Narrow" w:hAnsi="Arial Narrow"/>
                <w:lang w:val="es-ES_tradnl"/>
              </w:rPr>
            </w:pPr>
            <w:r w:rsidRPr="00540719">
              <w:rPr>
                <w:rFonts w:ascii="Arial Narrow" w:hAnsi="Arial Narrow"/>
                <w:lang w:val="es-ES_tradnl"/>
              </w:rPr>
              <w:t>comunicacional empleado</w:t>
            </w:r>
            <w:r w:rsidR="00B0141B" w:rsidRPr="00540719">
              <w:rPr>
                <w:rFonts w:ascii="Arial Narrow" w:hAnsi="Arial Narrow"/>
                <w:lang w:val="es-ES_tradnl"/>
              </w:rPr>
              <w:t>.</w:t>
            </w:r>
            <w:r w:rsidRPr="00540719">
              <w:rPr>
                <w:rFonts w:ascii="Arial Narrow" w:hAnsi="Arial Narrow"/>
                <w:lang w:val="es-ES_tradnl"/>
              </w:rPr>
              <w:t xml:space="preserve"> </w:t>
            </w:r>
            <w:r w:rsidR="00B0141B" w:rsidRPr="00540719">
              <w:rPr>
                <w:rFonts w:ascii="Arial Narrow" w:hAnsi="Arial Narrow"/>
                <w:lang w:val="es-ES_tradnl"/>
              </w:rPr>
              <w:t>Valore las</w:t>
            </w:r>
            <w:r w:rsidRPr="00540719">
              <w:rPr>
                <w:rFonts w:ascii="Arial Narrow" w:hAnsi="Arial Narrow"/>
                <w:lang w:val="es-ES_tradnl"/>
              </w:rPr>
              <w:t xml:space="preserve"> acciones de mejora y evaluación de los mensajes de mitigación</w:t>
            </w:r>
            <w:r w:rsidR="002B68D7">
              <w:rPr>
                <w:rFonts w:ascii="Arial Narrow" w:hAnsi="Arial Narrow"/>
                <w:lang w:val="es-ES_tradnl"/>
              </w:rPr>
              <w:t>.</w:t>
            </w:r>
          </w:p>
          <w:p w14:paraId="1B291E81" w14:textId="53F17C9F" w:rsidR="003830F1" w:rsidRPr="00540719" w:rsidRDefault="003830F1" w:rsidP="003830F1">
            <w:pPr>
              <w:ind w:left="-259" w:right="178" w:firstLine="259"/>
              <w:jc w:val="center"/>
              <w:rPr>
                <w:rFonts w:ascii="Arial Narrow" w:hAnsi="Arial Narrow"/>
                <w:sz w:val="8"/>
                <w:lang w:val="es-ES_tradnl"/>
              </w:rPr>
            </w:pPr>
          </w:p>
        </w:tc>
      </w:tr>
      <w:tr w:rsidR="003830F1" w:rsidRPr="00BA3BAB" w14:paraId="3E701470" w14:textId="77777777" w:rsidTr="00A05184">
        <w:tc>
          <w:tcPr>
            <w:tcW w:w="10632" w:type="dxa"/>
          </w:tcPr>
          <w:p w14:paraId="7401AB31" w14:textId="77777777" w:rsidR="003830F1" w:rsidRDefault="003830F1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7F11629E" w14:textId="77777777" w:rsidR="003830F1" w:rsidRDefault="003830F1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59015649" w14:textId="08A05713" w:rsidR="003830F1" w:rsidRDefault="003830F1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0A391DCA" w14:textId="6EB35413" w:rsidR="00A05184" w:rsidRDefault="00A05184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70AD5409" w14:textId="2FA8438D" w:rsidR="00A05184" w:rsidRDefault="00A05184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65343477" w14:textId="77777777" w:rsidR="00A05184" w:rsidRDefault="00A05184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14DFEDF4" w14:textId="4B73D150" w:rsidR="003830F1" w:rsidRDefault="003830F1" w:rsidP="00A05184">
            <w:pPr>
              <w:ind w:right="-852"/>
              <w:rPr>
                <w:rFonts w:ascii="Arial Narrow" w:hAnsi="Arial Narrow"/>
                <w:lang w:val="es-ES_tradnl"/>
              </w:rPr>
            </w:pPr>
            <w:bookmarkStart w:id="0" w:name="_GoBack"/>
            <w:bookmarkEnd w:id="0"/>
          </w:p>
          <w:p w14:paraId="3531B8F7" w14:textId="77777777" w:rsidR="00A05184" w:rsidRDefault="00A05184" w:rsidP="00A05184">
            <w:pPr>
              <w:ind w:right="-852"/>
              <w:rPr>
                <w:rFonts w:ascii="Arial Narrow" w:hAnsi="Arial Narrow"/>
                <w:lang w:val="es-ES_tradnl"/>
              </w:rPr>
            </w:pPr>
          </w:p>
          <w:p w14:paraId="0AB29046" w14:textId="77777777" w:rsidR="003830F1" w:rsidRDefault="003830F1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7F55907D" w14:textId="77777777" w:rsidR="003830F1" w:rsidRDefault="003830F1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  <w:p w14:paraId="1094FB0E" w14:textId="77777777" w:rsidR="003830F1" w:rsidRPr="00BA3BAB" w:rsidRDefault="003830F1" w:rsidP="00A05184">
            <w:pPr>
              <w:ind w:left="-259" w:right="-852" w:firstLine="259"/>
              <w:rPr>
                <w:rFonts w:ascii="Arial Narrow" w:hAnsi="Arial Narrow"/>
                <w:lang w:val="es-ES_tradnl"/>
              </w:rPr>
            </w:pPr>
          </w:p>
        </w:tc>
      </w:tr>
    </w:tbl>
    <w:p w14:paraId="10701129" w14:textId="06527239" w:rsidR="00187A0E" w:rsidRPr="00187A0E" w:rsidRDefault="00106B79" w:rsidP="00106B79">
      <w:pPr>
        <w:tabs>
          <w:tab w:val="left" w:pos="6135"/>
        </w:tabs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ab/>
      </w:r>
    </w:p>
    <w:sectPr w:rsidR="00187A0E" w:rsidRPr="00187A0E" w:rsidSect="00B0141B">
      <w:headerReference w:type="default" r:id="rId9"/>
      <w:footerReference w:type="default" r:id="rId10"/>
      <w:pgSz w:w="12240" w:h="15840" w:code="1"/>
      <w:pgMar w:top="958" w:right="1608" w:bottom="567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85A34" w14:textId="77777777" w:rsidR="0015554E" w:rsidRDefault="0015554E" w:rsidP="00D63560">
      <w:pPr>
        <w:spacing w:after="0" w:line="240" w:lineRule="auto"/>
      </w:pPr>
      <w:r>
        <w:separator/>
      </w:r>
    </w:p>
  </w:endnote>
  <w:endnote w:type="continuationSeparator" w:id="0">
    <w:p w14:paraId="4440E3F2" w14:textId="77777777" w:rsidR="0015554E" w:rsidRDefault="0015554E" w:rsidP="00D6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WGL4 BT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DAC13" w14:textId="77777777" w:rsidR="00B87577" w:rsidRPr="00B87577" w:rsidRDefault="00B87577" w:rsidP="00B87577">
    <w:pPr>
      <w:tabs>
        <w:tab w:val="num" w:pos="0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CO" w:eastAsia="es-ES"/>
      </w:rPr>
    </w:pPr>
    <w:r w:rsidRPr="00B87577">
      <w:rPr>
        <w:rFonts w:ascii="Times New Roman" w:eastAsia="Times New Roman" w:hAnsi="Times New Roman" w:cs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251661312" behindDoc="0" locked="0" layoutInCell="1" allowOverlap="1" wp14:anchorId="56312579" wp14:editId="367782AE">
          <wp:simplePos x="0" y="0"/>
          <wp:positionH relativeFrom="margin">
            <wp:posOffset>5372100</wp:posOffset>
          </wp:positionH>
          <wp:positionV relativeFrom="paragraph">
            <wp:posOffset>28575</wp:posOffset>
          </wp:positionV>
          <wp:extent cx="956945" cy="585470"/>
          <wp:effectExtent l="0" t="0" r="0" b="508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CF2DC5" w14:textId="77777777" w:rsidR="00B87577" w:rsidRPr="00B87577" w:rsidRDefault="00B87577" w:rsidP="00B87577">
    <w:pPr>
      <w:numPr>
        <w:ilvl w:val="0"/>
        <w:numId w:val="31"/>
      </w:num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CO" w:eastAsia="es-ES"/>
      </w:rPr>
    </w:pPr>
    <w:r w:rsidRPr="00B87577">
      <w:rPr>
        <w:rFonts w:ascii="Arial" w:eastAsia="Times New Roman" w:hAnsi="Arial" w:cs="Arial"/>
        <w:sz w:val="16"/>
        <w:szCs w:val="16"/>
        <w:lang w:val="es-CO" w:eastAsia="es-ES"/>
      </w:rPr>
      <w:t>Este documento es propiedad del EJÉRCITO NACIONAL</w:t>
    </w:r>
  </w:p>
  <w:p w14:paraId="031BA261" w14:textId="2E799080" w:rsidR="00B87577" w:rsidRPr="00B87577" w:rsidRDefault="00B87577" w:rsidP="00B87577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Arial"/>
        <w:sz w:val="16"/>
        <w:szCs w:val="16"/>
        <w:lang w:val="es-CO" w:eastAsia="es-ES"/>
      </w:rPr>
    </w:pPr>
    <w:r>
      <w:rPr>
        <w:rFonts w:ascii="Arial" w:eastAsia="Times New Roman" w:hAnsi="Arial" w:cs="Arial"/>
        <w:sz w:val="16"/>
        <w:szCs w:val="16"/>
        <w:lang w:val="es-CO" w:eastAsia="es-ES"/>
      </w:rPr>
      <w:t xml:space="preserve">                                                       </w:t>
    </w:r>
    <w:r w:rsidRPr="00B87577">
      <w:rPr>
        <w:rFonts w:ascii="Arial" w:eastAsia="Times New Roman" w:hAnsi="Arial" w:cs="Arial"/>
        <w:sz w:val="16"/>
        <w:szCs w:val="16"/>
        <w:lang w:val="es-CO" w:eastAsia="es-ES"/>
      </w:rPr>
      <w:t>No está autorizada su reproducción total o parcial</w:t>
    </w:r>
  </w:p>
  <w:p w14:paraId="0C815B60" w14:textId="77777777" w:rsidR="00106B79" w:rsidRPr="00B87577" w:rsidRDefault="00106B79" w:rsidP="00B875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CB2C3" w14:textId="77777777" w:rsidR="0015554E" w:rsidRDefault="0015554E" w:rsidP="00D63560">
      <w:pPr>
        <w:spacing w:after="0" w:line="240" w:lineRule="auto"/>
      </w:pPr>
      <w:r>
        <w:separator/>
      </w:r>
    </w:p>
  </w:footnote>
  <w:footnote w:type="continuationSeparator" w:id="0">
    <w:p w14:paraId="3F74C72F" w14:textId="77777777" w:rsidR="0015554E" w:rsidRDefault="0015554E" w:rsidP="00D6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2"/>
      <w:gridCol w:w="2554"/>
      <w:gridCol w:w="2825"/>
    </w:tblGrid>
    <w:tr w:rsidR="009600B6" w:rsidRPr="00FB541E" w14:paraId="173DB5CC" w14:textId="77777777" w:rsidTr="009600B6">
      <w:trPr>
        <w:trHeight w:val="298"/>
        <w:jc w:val="center"/>
      </w:trPr>
      <w:tc>
        <w:tcPr>
          <w:tcW w:w="2465" w:type="pct"/>
          <w:vMerge w:val="restart"/>
          <w:tcBorders>
            <w:right w:val="single" w:sz="4" w:space="0" w:color="auto"/>
          </w:tcBorders>
          <w:vAlign w:val="center"/>
        </w:tcPr>
        <w:p w14:paraId="6F84E204" w14:textId="1AB60CAE" w:rsidR="009600B6" w:rsidRPr="009600B6" w:rsidRDefault="009600B6" w:rsidP="00307B59">
          <w:pPr>
            <w:pStyle w:val="Sinespaciado"/>
            <w:rPr>
              <w:rFonts w:ascii="Arial" w:hAnsi="Arial" w:cs="Arial"/>
              <w:b/>
              <w:sz w:val="16"/>
            </w:rPr>
          </w:pPr>
          <w:bookmarkStart w:id="1" w:name="_Hlk210380364"/>
          <w:r w:rsidRPr="007A0469">
            <w:rPr>
              <w:noProof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0D8AB450" wp14:editId="55DB221F">
                <wp:simplePos x="0" y="0"/>
                <wp:positionH relativeFrom="margin">
                  <wp:posOffset>-45720</wp:posOffset>
                </wp:positionH>
                <wp:positionV relativeFrom="paragraph">
                  <wp:posOffset>-1270</wp:posOffset>
                </wp:positionV>
                <wp:extent cx="552450" cy="487045"/>
                <wp:effectExtent l="0" t="0" r="0" b="8255"/>
                <wp:wrapNone/>
                <wp:docPr id="1" name="Imagen 1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07B59">
            <w:rPr>
              <w:b/>
            </w:rPr>
            <w:t xml:space="preserve">              </w:t>
          </w:r>
          <w:r>
            <w:rPr>
              <w:b/>
            </w:rPr>
            <w:t xml:space="preserve">   </w:t>
          </w:r>
          <w:r w:rsidRPr="009600B6">
            <w:rPr>
              <w:rFonts w:ascii="Arial" w:hAnsi="Arial" w:cs="Arial"/>
              <w:b/>
              <w:sz w:val="16"/>
            </w:rPr>
            <w:t>MINISTERIO DE DEFENSA NACIONAL</w:t>
          </w:r>
        </w:p>
        <w:p w14:paraId="37BD76AA" w14:textId="758C07BE" w:rsidR="009600B6" w:rsidRPr="009600B6" w:rsidRDefault="009600B6" w:rsidP="00307B59">
          <w:pPr>
            <w:pStyle w:val="Sinespaciado"/>
            <w:rPr>
              <w:rFonts w:ascii="Arial" w:hAnsi="Arial" w:cs="Arial"/>
              <w:b/>
              <w:sz w:val="16"/>
            </w:rPr>
          </w:pPr>
          <w:r w:rsidRPr="009600B6">
            <w:rPr>
              <w:rFonts w:ascii="Arial" w:hAnsi="Arial" w:cs="Arial"/>
              <w:b/>
              <w:sz w:val="16"/>
            </w:rPr>
            <w:t xml:space="preserve">                   COMANDO GENERAL FUERZAS MILITARES</w:t>
          </w:r>
        </w:p>
        <w:p w14:paraId="7A7E28FA" w14:textId="30759417" w:rsidR="009600B6" w:rsidRPr="009600B6" w:rsidRDefault="009600B6" w:rsidP="00307B59">
          <w:pPr>
            <w:pStyle w:val="Sinespaciado"/>
            <w:rPr>
              <w:rFonts w:ascii="Arial" w:hAnsi="Arial" w:cs="Arial"/>
              <w:b/>
              <w:sz w:val="2"/>
            </w:rPr>
          </w:pPr>
        </w:p>
        <w:p w14:paraId="54F6FB20" w14:textId="2DFF5E9E" w:rsidR="009600B6" w:rsidRPr="009600B6" w:rsidRDefault="009600B6" w:rsidP="00307B59">
          <w:pPr>
            <w:pStyle w:val="Sinespaciado"/>
            <w:rPr>
              <w:rFonts w:ascii="Arial" w:hAnsi="Arial" w:cs="Arial"/>
              <w:b/>
              <w:sz w:val="16"/>
            </w:rPr>
          </w:pPr>
          <w:r w:rsidRPr="009600B6">
            <w:rPr>
              <w:rFonts w:ascii="Arial" w:hAnsi="Arial" w:cs="Arial"/>
              <w:b/>
              <w:sz w:val="16"/>
            </w:rPr>
            <w:t xml:space="preserve">                   EJÉRCITO NACIONAL</w:t>
          </w:r>
        </w:p>
        <w:p w14:paraId="63399424" w14:textId="3B578472" w:rsidR="009600B6" w:rsidRPr="00307B59" w:rsidRDefault="009600B6" w:rsidP="00307B59">
          <w:pPr>
            <w:pStyle w:val="Sinespaciado"/>
            <w:rPr>
              <w:rFonts w:ascii="Arial" w:hAnsi="Arial" w:cs="Arial"/>
              <w:b/>
              <w:bCs/>
              <w:sz w:val="16"/>
              <w:szCs w:val="18"/>
            </w:rPr>
          </w:pPr>
          <w:r w:rsidRPr="009600B6">
            <w:rPr>
              <w:rFonts w:ascii="Arial" w:hAnsi="Arial" w:cs="Arial"/>
              <w:b/>
              <w:bCs/>
              <w:sz w:val="16"/>
              <w:szCs w:val="18"/>
            </w:rPr>
            <w:t xml:space="preserve">                   DIRECCIÓN DE COMUNICACIONES ESTRATÉGICAS</w:t>
          </w:r>
        </w:p>
      </w:tc>
      <w:tc>
        <w:tcPr>
          <w:tcW w:w="12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2F50611" w14:textId="04E31585" w:rsidR="009600B6" w:rsidRPr="00B042E6" w:rsidRDefault="009600B6" w:rsidP="009600B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600B6">
            <w:rPr>
              <w:rFonts w:ascii="Arial" w:hAnsi="Arial" w:cs="Arial"/>
              <w:b/>
              <w:sz w:val="20"/>
              <w:szCs w:val="18"/>
            </w:rPr>
            <w:t>PROTOCOLO DE CRISIS COMUNICACIONALES</w:t>
          </w:r>
        </w:p>
      </w:tc>
      <w:tc>
        <w:tcPr>
          <w:tcW w:w="13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F67D9C" w14:textId="0A2928EF" w:rsidR="009600B6" w:rsidRPr="009600B6" w:rsidRDefault="009600B6" w:rsidP="00106B79">
          <w:pPr>
            <w:pStyle w:val="Encabezado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98381352"/>
              <w:docPartObj>
                <w:docPartGallery w:val="Page Numbers (Top of Page)"/>
                <w:docPartUnique/>
              </w:docPartObj>
            </w:sdtPr>
            <w:sdtContent>
              <w:r w:rsidRPr="009600B6">
                <w:rPr>
                  <w:rFonts w:ascii="Arial" w:hAnsi="Arial" w:cs="Arial"/>
                  <w:b/>
                  <w:sz w:val="16"/>
                  <w:szCs w:val="16"/>
                </w:rPr>
                <w:t>Página</w:t>
              </w:r>
              <w:r>
                <w:rPr>
                  <w:rFonts w:ascii="Arial" w:hAnsi="Arial" w:cs="Arial"/>
                  <w:sz w:val="16"/>
                  <w:szCs w:val="16"/>
                </w:rPr>
                <w:t>:</w:t>
              </w:r>
              <w:r w:rsidRPr="009600B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74036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2</w:t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600B6">
                <w:rPr>
                  <w:rFonts w:ascii="Arial" w:hAnsi="Arial" w:cs="Arial"/>
                  <w:sz w:val="16"/>
                  <w:szCs w:val="16"/>
                </w:rPr>
                <w:t xml:space="preserve"> de </w:t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74036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3</w:t>
              </w:r>
              <w:r w:rsidRPr="009600B6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9600B6" w:rsidRPr="00FB541E" w14:paraId="34EA17E3" w14:textId="77777777" w:rsidTr="009600B6">
      <w:trPr>
        <w:trHeight w:val="318"/>
        <w:jc w:val="center"/>
      </w:trPr>
      <w:tc>
        <w:tcPr>
          <w:tcW w:w="2465" w:type="pct"/>
          <w:vMerge/>
          <w:tcBorders>
            <w:right w:val="single" w:sz="4" w:space="0" w:color="auto"/>
          </w:tcBorders>
        </w:tcPr>
        <w:p w14:paraId="35740AC8" w14:textId="77777777" w:rsidR="009600B6" w:rsidRPr="00FB541E" w:rsidRDefault="009600B6" w:rsidP="00106B79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</w:rPr>
          </w:pPr>
        </w:p>
      </w:tc>
      <w:tc>
        <w:tcPr>
          <w:tcW w:w="12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CE72EC" w14:textId="77777777" w:rsidR="009600B6" w:rsidRPr="00FB541E" w:rsidRDefault="009600B6" w:rsidP="00106B79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</w:rPr>
          </w:pPr>
        </w:p>
      </w:tc>
      <w:tc>
        <w:tcPr>
          <w:tcW w:w="13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1BA086" w14:textId="77777777" w:rsidR="009600B6" w:rsidRPr="009600B6" w:rsidRDefault="009600B6" w:rsidP="00106B7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9600B6">
            <w:rPr>
              <w:rFonts w:ascii="Arial" w:eastAsia="Calibri" w:hAnsi="Arial" w:cs="Arial"/>
              <w:b/>
              <w:sz w:val="16"/>
              <w:szCs w:val="16"/>
            </w:rPr>
            <w:t>Código</w:t>
          </w:r>
          <w:r w:rsidRPr="009600B6">
            <w:rPr>
              <w:rFonts w:ascii="Arial" w:eastAsia="Calibri" w:hAnsi="Arial" w:cs="Arial"/>
              <w:b/>
              <w:color w:val="000000" w:themeColor="text1"/>
              <w:sz w:val="16"/>
              <w:szCs w:val="16"/>
            </w:rPr>
            <w:t>:</w:t>
          </w:r>
          <w:r w:rsidRPr="009600B6">
            <w:rPr>
              <w:rFonts w:ascii="Arial" w:eastAsia="Calibri" w:hAnsi="Arial" w:cs="Arial"/>
              <w:sz w:val="16"/>
              <w:szCs w:val="16"/>
            </w:rPr>
            <w:t xml:space="preserve"> </w:t>
          </w:r>
          <w:r w:rsidRPr="009600B6">
            <w:rPr>
              <w:rStyle w:val="span"/>
              <w:rFonts w:ascii="Arial" w:hAnsi="Arial" w:cs="Arial"/>
              <w:sz w:val="16"/>
              <w:szCs w:val="16"/>
            </w:rPr>
            <w:t>FO-COEJC-DICOE-1619</w:t>
          </w:r>
        </w:p>
      </w:tc>
    </w:tr>
    <w:tr w:rsidR="009600B6" w:rsidRPr="00FB541E" w14:paraId="46EAD57B" w14:textId="77777777" w:rsidTr="009600B6">
      <w:trPr>
        <w:trHeight w:val="290"/>
        <w:jc w:val="center"/>
      </w:trPr>
      <w:tc>
        <w:tcPr>
          <w:tcW w:w="2465" w:type="pct"/>
          <w:vMerge/>
          <w:tcBorders>
            <w:right w:val="single" w:sz="4" w:space="0" w:color="auto"/>
          </w:tcBorders>
        </w:tcPr>
        <w:p w14:paraId="13A325D3" w14:textId="77777777" w:rsidR="009600B6" w:rsidRPr="00FB541E" w:rsidRDefault="009600B6" w:rsidP="00106B79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</w:rPr>
          </w:pPr>
        </w:p>
      </w:tc>
      <w:tc>
        <w:tcPr>
          <w:tcW w:w="12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EED8A1" w14:textId="77777777" w:rsidR="009600B6" w:rsidRPr="00FB541E" w:rsidRDefault="009600B6" w:rsidP="00106B79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</w:rPr>
          </w:pPr>
        </w:p>
      </w:tc>
      <w:tc>
        <w:tcPr>
          <w:tcW w:w="13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F9958C" w14:textId="649C9D15" w:rsidR="009600B6" w:rsidRPr="009600B6" w:rsidRDefault="009600B6" w:rsidP="00106B7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 w:themeColor="text1"/>
              <w:sz w:val="16"/>
              <w:szCs w:val="16"/>
            </w:rPr>
          </w:pPr>
          <w:r w:rsidRPr="009600B6">
            <w:rPr>
              <w:rFonts w:ascii="Arial" w:eastAsia="Calibri" w:hAnsi="Arial" w:cs="Arial"/>
              <w:b/>
              <w:sz w:val="16"/>
              <w:szCs w:val="16"/>
            </w:rPr>
            <w:t>Versión:</w:t>
          </w:r>
          <w:r w:rsidRPr="009600B6">
            <w:rPr>
              <w:rFonts w:ascii="Arial" w:eastAsia="Calibri" w:hAnsi="Arial" w:cs="Arial"/>
              <w:sz w:val="16"/>
              <w:szCs w:val="16"/>
            </w:rPr>
            <w:t xml:space="preserve"> </w:t>
          </w:r>
          <w:r w:rsidRPr="009600B6">
            <w:rPr>
              <w:rFonts w:ascii="Arial" w:eastAsia="Calibri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9600B6" w:rsidRPr="00FB541E" w14:paraId="68367DF3" w14:textId="77777777" w:rsidTr="009600B6">
      <w:trPr>
        <w:trHeight w:val="338"/>
        <w:jc w:val="center"/>
      </w:trPr>
      <w:tc>
        <w:tcPr>
          <w:tcW w:w="2465" w:type="pct"/>
          <w:vMerge/>
          <w:tcBorders>
            <w:right w:val="single" w:sz="4" w:space="0" w:color="auto"/>
          </w:tcBorders>
        </w:tcPr>
        <w:p w14:paraId="3A0C9D4F" w14:textId="77777777" w:rsidR="009600B6" w:rsidRPr="00FB541E" w:rsidRDefault="009600B6" w:rsidP="00106B79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</w:rPr>
          </w:pPr>
        </w:p>
      </w:tc>
      <w:tc>
        <w:tcPr>
          <w:tcW w:w="12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FBC06F" w14:textId="77777777" w:rsidR="009600B6" w:rsidRPr="00FB541E" w:rsidRDefault="009600B6" w:rsidP="00106B79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</w:rPr>
          </w:pPr>
        </w:p>
      </w:tc>
      <w:tc>
        <w:tcPr>
          <w:tcW w:w="13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B82A2B" w14:textId="77777777" w:rsidR="009600B6" w:rsidRPr="009600B6" w:rsidRDefault="009600B6" w:rsidP="00106B7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9600B6">
            <w:rPr>
              <w:rFonts w:ascii="Arial" w:eastAsia="Calibri" w:hAnsi="Arial" w:cs="Arial"/>
              <w:b/>
              <w:sz w:val="16"/>
              <w:szCs w:val="16"/>
            </w:rPr>
            <w:t>Fecha de emisión</w:t>
          </w:r>
          <w:r w:rsidRPr="009600B6">
            <w:rPr>
              <w:rFonts w:ascii="Arial" w:eastAsia="Calibri" w:hAnsi="Arial" w:cs="Arial"/>
              <w:b/>
              <w:color w:val="000000" w:themeColor="text1"/>
              <w:sz w:val="16"/>
              <w:szCs w:val="16"/>
            </w:rPr>
            <w:t xml:space="preserve">: </w:t>
          </w:r>
          <w:r w:rsidRPr="009600B6">
            <w:rPr>
              <w:rFonts w:ascii="Arial" w:eastAsia="Calibri" w:hAnsi="Arial" w:cs="Arial"/>
              <w:color w:val="000000" w:themeColor="text1"/>
              <w:sz w:val="16"/>
              <w:szCs w:val="16"/>
            </w:rPr>
            <w:t xml:space="preserve">2026-02-19 </w:t>
          </w:r>
        </w:p>
      </w:tc>
    </w:tr>
  </w:tbl>
  <w:bookmarkEnd w:id="1"/>
  <w:p w14:paraId="266EE8B6" w14:textId="332F2D3C" w:rsidR="00A05184" w:rsidRDefault="00740369" w:rsidP="00D27C5A">
    <w:pPr>
      <w:pStyle w:val="Encabezado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D57"/>
    <w:multiLevelType w:val="hybridMultilevel"/>
    <w:tmpl w:val="380EF428"/>
    <w:lvl w:ilvl="0" w:tplc="F06E2E0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8C73D9"/>
    <w:multiLevelType w:val="hybridMultilevel"/>
    <w:tmpl w:val="1C9AABF2"/>
    <w:lvl w:ilvl="0" w:tplc="82BA99D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89" w:hanging="360"/>
      </w:pPr>
    </w:lvl>
    <w:lvl w:ilvl="2" w:tplc="240A001B" w:tentative="1">
      <w:start w:val="1"/>
      <w:numFmt w:val="lowerRoman"/>
      <w:lvlText w:val="%3."/>
      <w:lvlJc w:val="right"/>
      <w:pPr>
        <w:ind w:left="1309" w:hanging="180"/>
      </w:pPr>
    </w:lvl>
    <w:lvl w:ilvl="3" w:tplc="240A000F" w:tentative="1">
      <w:start w:val="1"/>
      <w:numFmt w:val="decimal"/>
      <w:lvlText w:val="%4."/>
      <w:lvlJc w:val="left"/>
      <w:pPr>
        <w:ind w:left="2029" w:hanging="360"/>
      </w:pPr>
    </w:lvl>
    <w:lvl w:ilvl="4" w:tplc="240A0019" w:tentative="1">
      <w:start w:val="1"/>
      <w:numFmt w:val="lowerLetter"/>
      <w:lvlText w:val="%5."/>
      <w:lvlJc w:val="left"/>
      <w:pPr>
        <w:ind w:left="2749" w:hanging="360"/>
      </w:pPr>
    </w:lvl>
    <w:lvl w:ilvl="5" w:tplc="240A001B" w:tentative="1">
      <w:start w:val="1"/>
      <w:numFmt w:val="lowerRoman"/>
      <w:lvlText w:val="%6."/>
      <w:lvlJc w:val="right"/>
      <w:pPr>
        <w:ind w:left="3469" w:hanging="180"/>
      </w:pPr>
    </w:lvl>
    <w:lvl w:ilvl="6" w:tplc="240A000F" w:tentative="1">
      <w:start w:val="1"/>
      <w:numFmt w:val="decimal"/>
      <w:lvlText w:val="%7."/>
      <w:lvlJc w:val="left"/>
      <w:pPr>
        <w:ind w:left="4189" w:hanging="360"/>
      </w:pPr>
    </w:lvl>
    <w:lvl w:ilvl="7" w:tplc="240A0019" w:tentative="1">
      <w:start w:val="1"/>
      <w:numFmt w:val="lowerLetter"/>
      <w:lvlText w:val="%8."/>
      <w:lvlJc w:val="left"/>
      <w:pPr>
        <w:ind w:left="4909" w:hanging="360"/>
      </w:pPr>
    </w:lvl>
    <w:lvl w:ilvl="8" w:tplc="24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>
    <w:nsid w:val="155D4424"/>
    <w:multiLevelType w:val="hybridMultilevel"/>
    <w:tmpl w:val="A21A56AE"/>
    <w:lvl w:ilvl="0" w:tplc="5B7868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0854"/>
    <w:multiLevelType w:val="hybridMultilevel"/>
    <w:tmpl w:val="B244741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1834513"/>
    <w:multiLevelType w:val="hybridMultilevel"/>
    <w:tmpl w:val="CA1AFC46"/>
    <w:lvl w:ilvl="0" w:tplc="82BA99D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22C21B2E"/>
    <w:multiLevelType w:val="hybridMultilevel"/>
    <w:tmpl w:val="0A1C1176"/>
    <w:lvl w:ilvl="0" w:tplc="2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30B1F20"/>
    <w:multiLevelType w:val="hybridMultilevel"/>
    <w:tmpl w:val="43706F2E"/>
    <w:lvl w:ilvl="0" w:tplc="F06E2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C1647C"/>
    <w:multiLevelType w:val="hybridMultilevel"/>
    <w:tmpl w:val="7916B52C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728712D"/>
    <w:multiLevelType w:val="hybridMultilevel"/>
    <w:tmpl w:val="27124CC2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0B54C42"/>
    <w:multiLevelType w:val="hybridMultilevel"/>
    <w:tmpl w:val="6A0A991E"/>
    <w:lvl w:ilvl="0" w:tplc="9FE8FB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2A52C86"/>
    <w:multiLevelType w:val="hybridMultilevel"/>
    <w:tmpl w:val="BEAA130E"/>
    <w:lvl w:ilvl="0" w:tplc="24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3824093D"/>
    <w:multiLevelType w:val="hybridMultilevel"/>
    <w:tmpl w:val="453C6418"/>
    <w:lvl w:ilvl="0" w:tplc="240A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3BBF4341"/>
    <w:multiLevelType w:val="multilevel"/>
    <w:tmpl w:val="A808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241B26"/>
    <w:multiLevelType w:val="hybridMultilevel"/>
    <w:tmpl w:val="86001E90"/>
    <w:lvl w:ilvl="0" w:tplc="240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3F63689A"/>
    <w:multiLevelType w:val="hybridMultilevel"/>
    <w:tmpl w:val="73FCEEEC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42AB54CB"/>
    <w:multiLevelType w:val="hybridMultilevel"/>
    <w:tmpl w:val="6A162C7C"/>
    <w:lvl w:ilvl="0" w:tplc="CCDC91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E236A04"/>
    <w:multiLevelType w:val="hybridMultilevel"/>
    <w:tmpl w:val="DAA45068"/>
    <w:lvl w:ilvl="0" w:tplc="240A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50285D33"/>
    <w:multiLevelType w:val="hybridMultilevel"/>
    <w:tmpl w:val="C3FACB10"/>
    <w:lvl w:ilvl="0" w:tplc="1046A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10A33"/>
    <w:multiLevelType w:val="hybridMultilevel"/>
    <w:tmpl w:val="F43422C2"/>
    <w:lvl w:ilvl="0" w:tplc="22765AE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60090308"/>
    <w:multiLevelType w:val="hybridMultilevel"/>
    <w:tmpl w:val="2BBC501C"/>
    <w:lvl w:ilvl="0" w:tplc="B5E2581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1E30A19"/>
    <w:multiLevelType w:val="hybridMultilevel"/>
    <w:tmpl w:val="59068C1E"/>
    <w:lvl w:ilvl="0" w:tplc="8A3484C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3553F"/>
    <w:multiLevelType w:val="hybridMultilevel"/>
    <w:tmpl w:val="7EA03ACA"/>
    <w:lvl w:ilvl="0" w:tplc="240A0015">
      <w:start w:val="1"/>
      <w:numFmt w:val="upperLetter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628E1A6A"/>
    <w:multiLevelType w:val="hybridMultilevel"/>
    <w:tmpl w:val="374E1A56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63DD6DD9"/>
    <w:multiLevelType w:val="hybridMultilevel"/>
    <w:tmpl w:val="BD026BBE"/>
    <w:lvl w:ilvl="0" w:tplc="22765A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66E241C2"/>
    <w:multiLevelType w:val="hybridMultilevel"/>
    <w:tmpl w:val="59C0A330"/>
    <w:lvl w:ilvl="0" w:tplc="E702F19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6A1163AF"/>
    <w:multiLevelType w:val="hybridMultilevel"/>
    <w:tmpl w:val="466AE64C"/>
    <w:lvl w:ilvl="0" w:tplc="22765A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76DA6847"/>
    <w:multiLevelType w:val="hybridMultilevel"/>
    <w:tmpl w:val="5EC64998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796A17A6"/>
    <w:multiLevelType w:val="hybridMultilevel"/>
    <w:tmpl w:val="EB9440E4"/>
    <w:lvl w:ilvl="0" w:tplc="22765A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>
    <w:nsid w:val="7ADB6F54"/>
    <w:multiLevelType w:val="hybridMultilevel"/>
    <w:tmpl w:val="4EBA8CF6"/>
    <w:lvl w:ilvl="0" w:tplc="22765AE4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>
    <w:nsid w:val="7B1529B6"/>
    <w:multiLevelType w:val="hybridMultilevel"/>
    <w:tmpl w:val="B9768A16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27"/>
  </w:num>
  <w:num w:numId="5">
    <w:abstractNumId w:val="4"/>
  </w:num>
  <w:num w:numId="6">
    <w:abstractNumId w:val="8"/>
  </w:num>
  <w:num w:numId="7">
    <w:abstractNumId w:val="19"/>
  </w:num>
  <w:num w:numId="8">
    <w:abstractNumId w:val="30"/>
  </w:num>
  <w:num w:numId="9">
    <w:abstractNumId w:val="24"/>
  </w:num>
  <w:num w:numId="10">
    <w:abstractNumId w:val="28"/>
  </w:num>
  <w:num w:numId="11">
    <w:abstractNumId w:val="29"/>
  </w:num>
  <w:num w:numId="12">
    <w:abstractNumId w:val="11"/>
  </w:num>
  <w:num w:numId="13">
    <w:abstractNumId w:val="14"/>
  </w:num>
  <w:num w:numId="14">
    <w:abstractNumId w:val="22"/>
  </w:num>
  <w:num w:numId="15">
    <w:abstractNumId w:val="6"/>
  </w:num>
  <w:num w:numId="16">
    <w:abstractNumId w:val="9"/>
  </w:num>
  <w:num w:numId="17">
    <w:abstractNumId w:val="12"/>
  </w:num>
  <w:num w:numId="18">
    <w:abstractNumId w:val="10"/>
  </w:num>
  <w:num w:numId="19">
    <w:abstractNumId w:val="17"/>
  </w:num>
  <w:num w:numId="20">
    <w:abstractNumId w:val="7"/>
  </w:num>
  <w:num w:numId="21">
    <w:abstractNumId w:val="0"/>
  </w:num>
  <w:num w:numId="22">
    <w:abstractNumId w:val="18"/>
  </w:num>
  <w:num w:numId="23">
    <w:abstractNumId w:val="13"/>
  </w:num>
  <w:num w:numId="24">
    <w:abstractNumId w:val="20"/>
  </w:num>
  <w:num w:numId="25">
    <w:abstractNumId w:val="16"/>
  </w:num>
  <w:num w:numId="26">
    <w:abstractNumId w:val="5"/>
  </w:num>
  <w:num w:numId="27">
    <w:abstractNumId w:val="1"/>
  </w:num>
  <w:num w:numId="28">
    <w:abstractNumId w:val="3"/>
  </w:num>
  <w:num w:numId="29">
    <w:abstractNumId w:val="25"/>
  </w:num>
  <w:num w:numId="30">
    <w:abstractNumId w:val="2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60"/>
    <w:rsid w:val="00000073"/>
    <w:rsid w:val="00007F95"/>
    <w:rsid w:val="00015235"/>
    <w:rsid w:val="00025F8C"/>
    <w:rsid w:val="000314E1"/>
    <w:rsid w:val="00034835"/>
    <w:rsid w:val="00047B06"/>
    <w:rsid w:val="00071A38"/>
    <w:rsid w:val="00073ACE"/>
    <w:rsid w:val="00073B10"/>
    <w:rsid w:val="00073E1A"/>
    <w:rsid w:val="00074CFF"/>
    <w:rsid w:val="000819F3"/>
    <w:rsid w:val="00084CF2"/>
    <w:rsid w:val="00087153"/>
    <w:rsid w:val="00092CA3"/>
    <w:rsid w:val="000A34C7"/>
    <w:rsid w:val="000C0F83"/>
    <w:rsid w:val="000C34C0"/>
    <w:rsid w:val="000D1631"/>
    <w:rsid w:val="000D45B9"/>
    <w:rsid w:val="000D7FED"/>
    <w:rsid w:val="000E3C3A"/>
    <w:rsid w:val="000F0A19"/>
    <w:rsid w:val="00104D8C"/>
    <w:rsid w:val="00106B79"/>
    <w:rsid w:val="00115803"/>
    <w:rsid w:val="0012080B"/>
    <w:rsid w:val="0012148B"/>
    <w:rsid w:val="00133D15"/>
    <w:rsid w:val="00147152"/>
    <w:rsid w:val="00154148"/>
    <w:rsid w:val="0015554E"/>
    <w:rsid w:val="00184F6C"/>
    <w:rsid w:val="00185733"/>
    <w:rsid w:val="00187A0E"/>
    <w:rsid w:val="001A314F"/>
    <w:rsid w:val="001A35C5"/>
    <w:rsid w:val="001C0979"/>
    <w:rsid w:val="001C6D1F"/>
    <w:rsid w:val="001D5F75"/>
    <w:rsid w:val="001D6F06"/>
    <w:rsid w:val="001E306F"/>
    <w:rsid w:val="001F284A"/>
    <w:rsid w:val="001F5A0B"/>
    <w:rsid w:val="00204919"/>
    <w:rsid w:val="002049C4"/>
    <w:rsid w:val="00212E21"/>
    <w:rsid w:val="00223A7A"/>
    <w:rsid w:val="00227EFA"/>
    <w:rsid w:val="002311EF"/>
    <w:rsid w:val="0023326B"/>
    <w:rsid w:val="002376F2"/>
    <w:rsid w:val="002437DB"/>
    <w:rsid w:val="00260367"/>
    <w:rsid w:val="002745E3"/>
    <w:rsid w:val="00274F7A"/>
    <w:rsid w:val="00276191"/>
    <w:rsid w:val="00286E4E"/>
    <w:rsid w:val="00297DB3"/>
    <w:rsid w:val="002A63C9"/>
    <w:rsid w:val="002B2BC9"/>
    <w:rsid w:val="002B364D"/>
    <w:rsid w:val="002B6155"/>
    <w:rsid w:val="002B68D7"/>
    <w:rsid w:val="002B6F8A"/>
    <w:rsid w:val="002C1DDA"/>
    <w:rsid w:val="002C7690"/>
    <w:rsid w:val="002D04CC"/>
    <w:rsid w:val="002D0C25"/>
    <w:rsid w:val="002D7596"/>
    <w:rsid w:val="002D76F6"/>
    <w:rsid w:val="002F1195"/>
    <w:rsid w:val="002F2EC6"/>
    <w:rsid w:val="00302499"/>
    <w:rsid w:val="00304DE7"/>
    <w:rsid w:val="00307B59"/>
    <w:rsid w:val="003136CB"/>
    <w:rsid w:val="00325079"/>
    <w:rsid w:val="0032770B"/>
    <w:rsid w:val="0033086F"/>
    <w:rsid w:val="00333BD7"/>
    <w:rsid w:val="003407DC"/>
    <w:rsid w:val="00360B7A"/>
    <w:rsid w:val="00364AFE"/>
    <w:rsid w:val="003713F9"/>
    <w:rsid w:val="003734FF"/>
    <w:rsid w:val="00375771"/>
    <w:rsid w:val="003801CD"/>
    <w:rsid w:val="003830F1"/>
    <w:rsid w:val="003855FF"/>
    <w:rsid w:val="00390762"/>
    <w:rsid w:val="00390CE4"/>
    <w:rsid w:val="003A1D7C"/>
    <w:rsid w:val="003A5886"/>
    <w:rsid w:val="003B33C7"/>
    <w:rsid w:val="003B3F08"/>
    <w:rsid w:val="003C3A76"/>
    <w:rsid w:val="003C5665"/>
    <w:rsid w:val="003D190D"/>
    <w:rsid w:val="003D4FB8"/>
    <w:rsid w:val="003F7EA3"/>
    <w:rsid w:val="004067C4"/>
    <w:rsid w:val="00415BCD"/>
    <w:rsid w:val="00425F21"/>
    <w:rsid w:val="00436771"/>
    <w:rsid w:val="0044408B"/>
    <w:rsid w:val="004545FC"/>
    <w:rsid w:val="00464EC4"/>
    <w:rsid w:val="004665F9"/>
    <w:rsid w:val="00477882"/>
    <w:rsid w:val="00485A93"/>
    <w:rsid w:val="00490EC4"/>
    <w:rsid w:val="004A0084"/>
    <w:rsid w:val="004A626C"/>
    <w:rsid w:val="004C2613"/>
    <w:rsid w:val="004D01E4"/>
    <w:rsid w:val="004D0CEB"/>
    <w:rsid w:val="004D61F8"/>
    <w:rsid w:val="004D78F6"/>
    <w:rsid w:val="004E0EBF"/>
    <w:rsid w:val="004E7047"/>
    <w:rsid w:val="00501BDA"/>
    <w:rsid w:val="00517C89"/>
    <w:rsid w:val="00540719"/>
    <w:rsid w:val="00540F9F"/>
    <w:rsid w:val="00555B41"/>
    <w:rsid w:val="0055621B"/>
    <w:rsid w:val="005A0810"/>
    <w:rsid w:val="005A436E"/>
    <w:rsid w:val="005A69D8"/>
    <w:rsid w:val="005A6AE3"/>
    <w:rsid w:val="005B4ACA"/>
    <w:rsid w:val="005B5987"/>
    <w:rsid w:val="005D2A65"/>
    <w:rsid w:val="005D649C"/>
    <w:rsid w:val="005E517D"/>
    <w:rsid w:val="005F04C5"/>
    <w:rsid w:val="005F10C9"/>
    <w:rsid w:val="005F1188"/>
    <w:rsid w:val="005F4B37"/>
    <w:rsid w:val="0061773D"/>
    <w:rsid w:val="00621308"/>
    <w:rsid w:val="00624A79"/>
    <w:rsid w:val="006513D7"/>
    <w:rsid w:val="006536B3"/>
    <w:rsid w:val="00654267"/>
    <w:rsid w:val="00654275"/>
    <w:rsid w:val="0065621A"/>
    <w:rsid w:val="00660368"/>
    <w:rsid w:val="00680A69"/>
    <w:rsid w:val="00680D8A"/>
    <w:rsid w:val="006B1232"/>
    <w:rsid w:val="006C0779"/>
    <w:rsid w:val="006C33B6"/>
    <w:rsid w:val="006D4A5F"/>
    <w:rsid w:val="006D776B"/>
    <w:rsid w:val="006F314B"/>
    <w:rsid w:val="006F5ED7"/>
    <w:rsid w:val="0070275D"/>
    <w:rsid w:val="00707954"/>
    <w:rsid w:val="00712361"/>
    <w:rsid w:val="00715863"/>
    <w:rsid w:val="00721C13"/>
    <w:rsid w:val="0073304E"/>
    <w:rsid w:val="00740369"/>
    <w:rsid w:val="007439C2"/>
    <w:rsid w:val="007470D9"/>
    <w:rsid w:val="0075462A"/>
    <w:rsid w:val="00761208"/>
    <w:rsid w:val="00765EAB"/>
    <w:rsid w:val="007662AE"/>
    <w:rsid w:val="007675E6"/>
    <w:rsid w:val="007A1563"/>
    <w:rsid w:val="007A7983"/>
    <w:rsid w:val="007B1CEA"/>
    <w:rsid w:val="007C1640"/>
    <w:rsid w:val="007D1325"/>
    <w:rsid w:val="007F1030"/>
    <w:rsid w:val="007F29F9"/>
    <w:rsid w:val="007F2EC3"/>
    <w:rsid w:val="00801A13"/>
    <w:rsid w:val="00804F65"/>
    <w:rsid w:val="00817F6C"/>
    <w:rsid w:val="00821886"/>
    <w:rsid w:val="00830E98"/>
    <w:rsid w:val="008341A3"/>
    <w:rsid w:val="00850F22"/>
    <w:rsid w:val="0085219B"/>
    <w:rsid w:val="008559BA"/>
    <w:rsid w:val="00870FA6"/>
    <w:rsid w:val="00881967"/>
    <w:rsid w:val="0088612F"/>
    <w:rsid w:val="00897D9A"/>
    <w:rsid w:val="008A28E8"/>
    <w:rsid w:val="008A3588"/>
    <w:rsid w:val="008A440B"/>
    <w:rsid w:val="008A56DB"/>
    <w:rsid w:val="008B3E4F"/>
    <w:rsid w:val="008B5E74"/>
    <w:rsid w:val="008B71AD"/>
    <w:rsid w:val="008C4090"/>
    <w:rsid w:val="008C6A49"/>
    <w:rsid w:val="008D1033"/>
    <w:rsid w:val="008E0D5D"/>
    <w:rsid w:val="00904031"/>
    <w:rsid w:val="00911C9F"/>
    <w:rsid w:val="009231C0"/>
    <w:rsid w:val="00924843"/>
    <w:rsid w:val="0093027B"/>
    <w:rsid w:val="00931267"/>
    <w:rsid w:val="009600B6"/>
    <w:rsid w:val="00975C75"/>
    <w:rsid w:val="00977DC3"/>
    <w:rsid w:val="00982A93"/>
    <w:rsid w:val="009957FC"/>
    <w:rsid w:val="009A04F4"/>
    <w:rsid w:val="009A0604"/>
    <w:rsid w:val="009A4284"/>
    <w:rsid w:val="009B1588"/>
    <w:rsid w:val="009D55A2"/>
    <w:rsid w:val="009E157C"/>
    <w:rsid w:val="009E22AD"/>
    <w:rsid w:val="009E3384"/>
    <w:rsid w:val="009F34F6"/>
    <w:rsid w:val="009F646F"/>
    <w:rsid w:val="00A05184"/>
    <w:rsid w:val="00A06027"/>
    <w:rsid w:val="00A06576"/>
    <w:rsid w:val="00A12BEA"/>
    <w:rsid w:val="00A23B0B"/>
    <w:rsid w:val="00A257BE"/>
    <w:rsid w:val="00A31DBE"/>
    <w:rsid w:val="00A444E5"/>
    <w:rsid w:val="00A460F1"/>
    <w:rsid w:val="00A47BC8"/>
    <w:rsid w:val="00A5488D"/>
    <w:rsid w:val="00A57E4D"/>
    <w:rsid w:val="00A94B6C"/>
    <w:rsid w:val="00A95BA8"/>
    <w:rsid w:val="00AC243C"/>
    <w:rsid w:val="00AD2173"/>
    <w:rsid w:val="00AE1578"/>
    <w:rsid w:val="00AF1618"/>
    <w:rsid w:val="00B0141B"/>
    <w:rsid w:val="00B01D59"/>
    <w:rsid w:val="00B042E6"/>
    <w:rsid w:val="00B16915"/>
    <w:rsid w:val="00B245EA"/>
    <w:rsid w:val="00B356D0"/>
    <w:rsid w:val="00B368FC"/>
    <w:rsid w:val="00B47173"/>
    <w:rsid w:val="00B47E94"/>
    <w:rsid w:val="00B50459"/>
    <w:rsid w:val="00B56978"/>
    <w:rsid w:val="00B70501"/>
    <w:rsid w:val="00B7448C"/>
    <w:rsid w:val="00B7496C"/>
    <w:rsid w:val="00B806E7"/>
    <w:rsid w:val="00B83B1F"/>
    <w:rsid w:val="00B87577"/>
    <w:rsid w:val="00B91BD7"/>
    <w:rsid w:val="00B94E94"/>
    <w:rsid w:val="00B95556"/>
    <w:rsid w:val="00BA3003"/>
    <w:rsid w:val="00BA3869"/>
    <w:rsid w:val="00BA3BAB"/>
    <w:rsid w:val="00BA4F30"/>
    <w:rsid w:val="00BB00F3"/>
    <w:rsid w:val="00BB23E7"/>
    <w:rsid w:val="00BC6830"/>
    <w:rsid w:val="00BE5BC9"/>
    <w:rsid w:val="00BF0A73"/>
    <w:rsid w:val="00BF112C"/>
    <w:rsid w:val="00BF2BD4"/>
    <w:rsid w:val="00C02793"/>
    <w:rsid w:val="00C101E9"/>
    <w:rsid w:val="00C2674A"/>
    <w:rsid w:val="00C3486C"/>
    <w:rsid w:val="00C404DC"/>
    <w:rsid w:val="00C41537"/>
    <w:rsid w:val="00C41BD4"/>
    <w:rsid w:val="00C42119"/>
    <w:rsid w:val="00C44CCF"/>
    <w:rsid w:val="00C452FE"/>
    <w:rsid w:val="00C46EE8"/>
    <w:rsid w:val="00C5615B"/>
    <w:rsid w:val="00C608E8"/>
    <w:rsid w:val="00C73BAB"/>
    <w:rsid w:val="00C7475E"/>
    <w:rsid w:val="00C80BAF"/>
    <w:rsid w:val="00C92894"/>
    <w:rsid w:val="00CA2C5C"/>
    <w:rsid w:val="00CA7125"/>
    <w:rsid w:val="00CB4DC4"/>
    <w:rsid w:val="00CC1D52"/>
    <w:rsid w:val="00CE0BEC"/>
    <w:rsid w:val="00CE62BD"/>
    <w:rsid w:val="00CE7C71"/>
    <w:rsid w:val="00D0459B"/>
    <w:rsid w:val="00D06140"/>
    <w:rsid w:val="00D065C7"/>
    <w:rsid w:val="00D13447"/>
    <w:rsid w:val="00D2475E"/>
    <w:rsid w:val="00D248EF"/>
    <w:rsid w:val="00D27C5A"/>
    <w:rsid w:val="00D42332"/>
    <w:rsid w:val="00D43737"/>
    <w:rsid w:val="00D55DB8"/>
    <w:rsid w:val="00D63560"/>
    <w:rsid w:val="00D63BB9"/>
    <w:rsid w:val="00D77A05"/>
    <w:rsid w:val="00D840A9"/>
    <w:rsid w:val="00D91890"/>
    <w:rsid w:val="00DB256A"/>
    <w:rsid w:val="00DB32BD"/>
    <w:rsid w:val="00DB43BE"/>
    <w:rsid w:val="00DB7BC1"/>
    <w:rsid w:val="00DC04CB"/>
    <w:rsid w:val="00DC243C"/>
    <w:rsid w:val="00DD28BA"/>
    <w:rsid w:val="00DD7132"/>
    <w:rsid w:val="00DF26D2"/>
    <w:rsid w:val="00DF3CE4"/>
    <w:rsid w:val="00E03A4C"/>
    <w:rsid w:val="00E03BA4"/>
    <w:rsid w:val="00E049E0"/>
    <w:rsid w:val="00E1368C"/>
    <w:rsid w:val="00E165B4"/>
    <w:rsid w:val="00E330B8"/>
    <w:rsid w:val="00E33BA5"/>
    <w:rsid w:val="00E4603B"/>
    <w:rsid w:val="00E51AFE"/>
    <w:rsid w:val="00E64764"/>
    <w:rsid w:val="00E6722F"/>
    <w:rsid w:val="00E726EB"/>
    <w:rsid w:val="00E74B84"/>
    <w:rsid w:val="00E75B14"/>
    <w:rsid w:val="00E84A2E"/>
    <w:rsid w:val="00EC2D92"/>
    <w:rsid w:val="00ED451E"/>
    <w:rsid w:val="00ED7EB8"/>
    <w:rsid w:val="00EF51F9"/>
    <w:rsid w:val="00EF6569"/>
    <w:rsid w:val="00F0502C"/>
    <w:rsid w:val="00F12628"/>
    <w:rsid w:val="00F15E16"/>
    <w:rsid w:val="00F248D8"/>
    <w:rsid w:val="00F33B05"/>
    <w:rsid w:val="00F3479B"/>
    <w:rsid w:val="00F367F3"/>
    <w:rsid w:val="00F41A77"/>
    <w:rsid w:val="00F43F94"/>
    <w:rsid w:val="00F55AAE"/>
    <w:rsid w:val="00F60FAA"/>
    <w:rsid w:val="00F64BCE"/>
    <w:rsid w:val="00F80844"/>
    <w:rsid w:val="00F82D4D"/>
    <w:rsid w:val="00F856A8"/>
    <w:rsid w:val="00F87657"/>
    <w:rsid w:val="00F90D2D"/>
    <w:rsid w:val="00F968A5"/>
    <w:rsid w:val="00FA0EB5"/>
    <w:rsid w:val="00FA24B2"/>
    <w:rsid w:val="00FA6D1E"/>
    <w:rsid w:val="00FC3275"/>
    <w:rsid w:val="00FD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AF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560"/>
  </w:style>
  <w:style w:type="paragraph" w:styleId="Piedepgina">
    <w:name w:val="footer"/>
    <w:basedOn w:val="Normal"/>
    <w:link w:val="PiedepginaCar"/>
    <w:uiPriority w:val="99"/>
    <w:unhideWhenUsed/>
    <w:rsid w:val="00D63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560"/>
  </w:style>
  <w:style w:type="paragraph" w:styleId="Textodeglobo">
    <w:name w:val="Balloon Text"/>
    <w:basedOn w:val="Normal"/>
    <w:link w:val="TextodegloboCar"/>
    <w:uiPriority w:val="99"/>
    <w:semiHidden/>
    <w:unhideWhenUsed/>
    <w:rsid w:val="00D6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5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3560"/>
    <w:pPr>
      <w:ind w:left="720"/>
      <w:contextualSpacing/>
    </w:pPr>
  </w:style>
  <w:style w:type="paragraph" w:customStyle="1" w:styleId="parrafo">
    <w:name w:val="parrafo"/>
    <w:basedOn w:val="Normal"/>
    <w:uiPriority w:val="99"/>
    <w:rsid w:val="002B6F8A"/>
    <w:pPr>
      <w:autoSpaceDE w:val="0"/>
      <w:autoSpaceDN w:val="0"/>
      <w:adjustRightInd w:val="0"/>
      <w:spacing w:before="57" w:after="0" w:line="260" w:lineRule="atLeast"/>
      <w:jc w:val="both"/>
      <w:textAlignment w:val="center"/>
    </w:pPr>
    <w:rPr>
      <w:rFonts w:ascii="Swis721 WGL4 BT" w:hAnsi="Swis721 WGL4 BT" w:cs="Swis721 WGL4 BT"/>
      <w:color w:val="000000"/>
      <w:sz w:val="20"/>
      <w:szCs w:val="20"/>
      <w:lang w:val="es-ES_tradnl"/>
    </w:rPr>
  </w:style>
  <w:style w:type="paragraph" w:customStyle="1" w:styleId="Ningnestilodeprrafo">
    <w:name w:val="[Ningún estilo de párrafo]"/>
    <w:rsid w:val="00BA3003"/>
    <w:pPr>
      <w:autoSpaceDE w:val="0"/>
      <w:autoSpaceDN w:val="0"/>
      <w:adjustRightInd w:val="0"/>
      <w:spacing w:after="0" w:line="288" w:lineRule="auto"/>
      <w:textAlignment w:val="center"/>
    </w:pPr>
    <w:rPr>
      <w:rFonts w:ascii="Swis721 WGL4 BT" w:hAnsi="Swis721 WGL4 BT"/>
      <w:color w:val="000000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E7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471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D2475E"/>
    <w:rPr>
      <w:b/>
      <w:bCs/>
    </w:rPr>
  </w:style>
  <w:style w:type="paragraph" w:customStyle="1" w:styleId="rtejustify">
    <w:name w:val="rtejustify"/>
    <w:basedOn w:val="Normal"/>
    <w:rsid w:val="00C4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pan2">
    <w:name w:val="span2"/>
    <w:basedOn w:val="Fuentedeprrafopredeter"/>
    <w:rsid w:val="007C1640"/>
    <w:rPr>
      <w:sz w:val="18"/>
      <w:szCs w:val="18"/>
    </w:rPr>
  </w:style>
  <w:style w:type="paragraph" w:styleId="Sinespaciado">
    <w:name w:val="No Spacing"/>
    <w:uiPriority w:val="1"/>
    <w:qFormat/>
    <w:rsid w:val="000E3C3A"/>
    <w:pPr>
      <w:spacing w:after="0" w:line="240" w:lineRule="auto"/>
    </w:pPr>
  </w:style>
  <w:style w:type="character" w:customStyle="1" w:styleId="span">
    <w:name w:val="span"/>
    <w:basedOn w:val="Fuentedeprrafopredeter"/>
    <w:rsid w:val="00D27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560"/>
  </w:style>
  <w:style w:type="paragraph" w:styleId="Piedepgina">
    <w:name w:val="footer"/>
    <w:basedOn w:val="Normal"/>
    <w:link w:val="PiedepginaCar"/>
    <w:uiPriority w:val="99"/>
    <w:unhideWhenUsed/>
    <w:rsid w:val="00D63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560"/>
  </w:style>
  <w:style w:type="paragraph" w:styleId="Textodeglobo">
    <w:name w:val="Balloon Text"/>
    <w:basedOn w:val="Normal"/>
    <w:link w:val="TextodegloboCar"/>
    <w:uiPriority w:val="99"/>
    <w:semiHidden/>
    <w:unhideWhenUsed/>
    <w:rsid w:val="00D6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5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3560"/>
    <w:pPr>
      <w:ind w:left="720"/>
      <w:contextualSpacing/>
    </w:pPr>
  </w:style>
  <w:style w:type="paragraph" w:customStyle="1" w:styleId="parrafo">
    <w:name w:val="parrafo"/>
    <w:basedOn w:val="Normal"/>
    <w:uiPriority w:val="99"/>
    <w:rsid w:val="002B6F8A"/>
    <w:pPr>
      <w:autoSpaceDE w:val="0"/>
      <w:autoSpaceDN w:val="0"/>
      <w:adjustRightInd w:val="0"/>
      <w:spacing w:before="57" w:after="0" w:line="260" w:lineRule="atLeast"/>
      <w:jc w:val="both"/>
      <w:textAlignment w:val="center"/>
    </w:pPr>
    <w:rPr>
      <w:rFonts w:ascii="Swis721 WGL4 BT" w:hAnsi="Swis721 WGL4 BT" w:cs="Swis721 WGL4 BT"/>
      <w:color w:val="000000"/>
      <w:sz w:val="20"/>
      <w:szCs w:val="20"/>
      <w:lang w:val="es-ES_tradnl"/>
    </w:rPr>
  </w:style>
  <w:style w:type="paragraph" w:customStyle="1" w:styleId="Ningnestilodeprrafo">
    <w:name w:val="[Ningún estilo de párrafo]"/>
    <w:rsid w:val="00BA3003"/>
    <w:pPr>
      <w:autoSpaceDE w:val="0"/>
      <w:autoSpaceDN w:val="0"/>
      <w:adjustRightInd w:val="0"/>
      <w:spacing w:after="0" w:line="288" w:lineRule="auto"/>
      <w:textAlignment w:val="center"/>
    </w:pPr>
    <w:rPr>
      <w:rFonts w:ascii="Swis721 WGL4 BT" w:hAnsi="Swis721 WGL4 BT"/>
      <w:color w:val="000000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E7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471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D2475E"/>
    <w:rPr>
      <w:b/>
      <w:bCs/>
    </w:rPr>
  </w:style>
  <w:style w:type="paragraph" w:customStyle="1" w:styleId="rtejustify">
    <w:name w:val="rtejustify"/>
    <w:basedOn w:val="Normal"/>
    <w:rsid w:val="00C4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pan2">
    <w:name w:val="span2"/>
    <w:basedOn w:val="Fuentedeprrafopredeter"/>
    <w:rsid w:val="007C1640"/>
    <w:rPr>
      <w:sz w:val="18"/>
      <w:szCs w:val="18"/>
    </w:rPr>
  </w:style>
  <w:style w:type="paragraph" w:styleId="Sinespaciado">
    <w:name w:val="No Spacing"/>
    <w:uiPriority w:val="1"/>
    <w:qFormat/>
    <w:rsid w:val="000E3C3A"/>
    <w:pPr>
      <w:spacing w:after="0" w:line="240" w:lineRule="auto"/>
    </w:pPr>
  </w:style>
  <w:style w:type="character" w:customStyle="1" w:styleId="span">
    <w:name w:val="span"/>
    <w:basedOn w:val="Fuentedeprrafopredeter"/>
    <w:rsid w:val="00D2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7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78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76B2-076D-4F1F-9E1D-C2AB0217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Enero 09-  de 2018 -  Asonada en contra de militares en zona rural de El Zulia- BR30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TA08. Hugo Alberto Clavijo Daza</dc:creator>
  <cp:lastModifiedBy>PD06. Dora Adriana Ramírez Trujillo</cp:lastModifiedBy>
  <cp:revision>3</cp:revision>
  <cp:lastPrinted>2026-02-10T21:47:00Z</cp:lastPrinted>
  <dcterms:created xsi:type="dcterms:W3CDTF">2026-02-24T13:40:00Z</dcterms:created>
  <dcterms:modified xsi:type="dcterms:W3CDTF">2026-02-24T13:42:00Z</dcterms:modified>
</cp:coreProperties>
</file>