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749C4" w14:textId="4309647E" w:rsidR="00CF4DED" w:rsidRDefault="00CF4DED" w:rsidP="00774A08">
      <w:pPr>
        <w:tabs>
          <w:tab w:val="left" w:pos="142"/>
        </w:tabs>
        <w:spacing w:line="360" w:lineRule="auto"/>
        <w:jc w:val="center"/>
        <w:rPr>
          <w:rFonts w:ascii="Arial" w:hAnsi="Arial" w:cs="Arial"/>
          <w:b/>
          <w:color w:val="BFBFBF"/>
          <w:sz w:val="26"/>
          <w:szCs w:val="26"/>
          <w:u w:val="single"/>
        </w:rPr>
      </w:pPr>
      <w:r w:rsidRPr="0021429E">
        <w:rPr>
          <w:rFonts w:ascii="Arial" w:hAnsi="Arial" w:cs="Arial"/>
          <w:b/>
          <w:color w:val="BFBFBF"/>
          <w:sz w:val="26"/>
          <w:szCs w:val="26"/>
          <w:u w:val="single"/>
        </w:rPr>
        <w:t>NOMBRE UNIDAD/DEP</w:t>
      </w:r>
      <w:r>
        <w:rPr>
          <w:rFonts w:ascii="Arial" w:hAnsi="Arial" w:cs="Arial"/>
          <w:b/>
          <w:color w:val="BFBFBF"/>
          <w:sz w:val="26"/>
          <w:szCs w:val="26"/>
          <w:u w:val="single"/>
        </w:rPr>
        <w:t xml:space="preserve">ENDENCIA </w:t>
      </w:r>
      <w:r w:rsidR="00EC26D7" w:rsidRPr="007B137B">
        <w:rPr>
          <w:rFonts w:ascii="Arial" w:hAnsi="Arial" w:cs="Arial"/>
          <w:b/>
          <w:color w:val="BFBFBF"/>
          <w:sz w:val="26"/>
          <w:szCs w:val="26"/>
          <w:u w:val="single"/>
        </w:rPr>
        <w:t xml:space="preserve">AUTORIDAD </w:t>
      </w:r>
      <w:r w:rsidR="00135DD4" w:rsidRPr="007B137B">
        <w:rPr>
          <w:rFonts w:ascii="Arial" w:hAnsi="Arial" w:cs="Arial"/>
          <w:b/>
          <w:color w:val="BFBFBF"/>
          <w:sz w:val="26"/>
          <w:szCs w:val="26"/>
          <w:u w:val="single"/>
        </w:rPr>
        <w:t xml:space="preserve">DISCIPLINARIA </w:t>
      </w:r>
      <w:r w:rsidR="00135DD4">
        <w:rPr>
          <w:rFonts w:ascii="Arial" w:hAnsi="Arial" w:cs="Arial"/>
          <w:b/>
          <w:color w:val="BFBFBF"/>
          <w:sz w:val="26"/>
          <w:szCs w:val="26"/>
          <w:u w:val="single"/>
        </w:rPr>
        <w:t>COMPETENTE</w:t>
      </w:r>
    </w:p>
    <w:p w14:paraId="2265ABC3" w14:textId="77777777" w:rsidR="00CF4DED" w:rsidRPr="00774A08" w:rsidRDefault="00CF4DED" w:rsidP="00774A08">
      <w:pPr>
        <w:tabs>
          <w:tab w:val="left" w:pos="142"/>
        </w:tabs>
        <w:spacing w:line="360" w:lineRule="auto"/>
        <w:rPr>
          <w:rFonts w:ascii="Arial" w:eastAsia="SimSun" w:hAnsi="Arial" w:cs="Arial"/>
          <w:b/>
          <w:color w:val="BFBFBF"/>
          <w:sz w:val="24"/>
          <w:szCs w:val="24"/>
        </w:rPr>
      </w:pPr>
    </w:p>
    <w:p w14:paraId="317B1D3A" w14:textId="77777777" w:rsidR="00CF4DED" w:rsidRPr="00774A08" w:rsidRDefault="00CF4DED" w:rsidP="00774A08">
      <w:pPr>
        <w:tabs>
          <w:tab w:val="left" w:pos="142"/>
        </w:tabs>
        <w:spacing w:line="360" w:lineRule="auto"/>
        <w:rPr>
          <w:rFonts w:ascii="Arial" w:eastAsia="SimSun" w:hAnsi="Arial" w:cs="Arial"/>
          <w:b/>
          <w:color w:val="BFBFBF"/>
          <w:sz w:val="24"/>
          <w:szCs w:val="24"/>
        </w:rPr>
      </w:pPr>
    </w:p>
    <w:p w14:paraId="5B1CF530" w14:textId="77777777" w:rsidR="00CF4DED" w:rsidRPr="00774A08" w:rsidRDefault="00CF4DED" w:rsidP="00774A08">
      <w:pPr>
        <w:tabs>
          <w:tab w:val="left" w:pos="142"/>
        </w:tabs>
        <w:spacing w:line="360" w:lineRule="auto"/>
        <w:jc w:val="both"/>
        <w:rPr>
          <w:sz w:val="24"/>
          <w:szCs w:val="24"/>
          <w:lang w:val="es-ES_tradnl"/>
        </w:rPr>
      </w:pPr>
      <w:r w:rsidRPr="00774A08">
        <w:rPr>
          <w:rFonts w:ascii="Arial" w:eastAsia="SimSun" w:hAnsi="Arial" w:cs="Arial"/>
          <w:color w:val="BFBFBF"/>
          <w:sz w:val="24"/>
          <w:szCs w:val="24"/>
        </w:rPr>
        <w:t xml:space="preserve">Ciudad y Fecha (… Se coloca la </w:t>
      </w:r>
      <w:r w:rsidRPr="00774A08">
        <w:rPr>
          <w:rFonts w:ascii="Arial" w:hAnsi="Arial" w:cs="Arial"/>
          <w:color w:val="BFBFBF"/>
          <w:sz w:val="24"/>
          <w:szCs w:val="24"/>
        </w:rPr>
        <w:t xml:space="preserve">Ciudad donde se adelanta la investigación seguida entre paréntesis del Departamento, separados de una coma (,) continua la fecha en letras y números o con </w:t>
      </w:r>
      <w:proofErr w:type="gramStart"/>
      <w:r w:rsidRPr="00774A08">
        <w:rPr>
          <w:rFonts w:ascii="Arial" w:hAnsi="Arial" w:cs="Arial"/>
          <w:color w:val="BFBFBF"/>
          <w:sz w:val="24"/>
          <w:szCs w:val="24"/>
        </w:rPr>
        <w:t xml:space="preserve">fechador </w:t>
      </w:r>
      <w:r w:rsidRPr="00774A08">
        <w:rPr>
          <w:rFonts w:ascii="Arial" w:eastAsia="SimSun" w:hAnsi="Arial" w:cs="Arial"/>
          <w:color w:val="BFBFBF"/>
          <w:sz w:val="24"/>
          <w:szCs w:val="24"/>
        </w:rPr>
        <w:t>…</w:t>
      </w:r>
      <w:proofErr w:type="gramEnd"/>
      <w:r w:rsidRPr="00774A08">
        <w:rPr>
          <w:rFonts w:ascii="Arial" w:eastAsia="SimSun" w:hAnsi="Arial" w:cs="Arial"/>
          <w:color w:val="BFBFBF"/>
          <w:sz w:val="24"/>
          <w:szCs w:val="24"/>
        </w:rPr>
        <w:t>).</w:t>
      </w:r>
    </w:p>
    <w:p w14:paraId="00F71858" w14:textId="77777777" w:rsidR="00CF4DED" w:rsidRPr="00774A08" w:rsidRDefault="00CF4DED" w:rsidP="00774A08">
      <w:pPr>
        <w:pStyle w:val="Ttulo"/>
        <w:tabs>
          <w:tab w:val="left" w:pos="142"/>
        </w:tabs>
        <w:spacing w:line="360" w:lineRule="auto"/>
        <w:jc w:val="left"/>
        <w:rPr>
          <w:rFonts w:ascii="Arial" w:hAnsi="Arial" w:cs="Arial"/>
          <w:b/>
          <w:sz w:val="24"/>
          <w:szCs w:val="24"/>
          <w:u w:val="single"/>
        </w:rPr>
      </w:pPr>
    </w:p>
    <w:p w14:paraId="226D9CA5" w14:textId="77777777" w:rsidR="00CF4DED" w:rsidRPr="00774A08" w:rsidRDefault="00CF4DED" w:rsidP="00774A08">
      <w:pPr>
        <w:tabs>
          <w:tab w:val="left" w:pos="142"/>
        </w:tabs>
        <w:spacing w:line="360" w:lineRule="auto"/>
        <w:jc w:val="both"/>
        <w:rPr>
          <w:rFonts w:ascii="Arial" w:hAnsi="Arial" w:cs="Arial"/>
          <w:color w:val="BFBFBF"/>
          <w:sz w:val="24"/>
          <w:szCs w:val="24"/>
        </w:rPr>
      </w:pPr>
    </w:p>
    <w:p w14:paraId="621F3404" w14:textId="77777777" w:rsidR="00CF4DED" w:rsidRPr="00E62122" w:rsidRDefault="00F00693" w:rsidP="00774A08">
      <w:pPr>
        <w:pStyle w:val="Ttulo"/>
        <w:tabs>
          <w:tab w:val="left" w:pos="142"/>
        </w:tabs>
        <w:spacing w:line="360" w:lineRule="auto"/>
        <w:rPr>
          <w:rFonts w:ascii="Arial" w:hAnsi="Arial" w:cs="Arial"/>
          <w:b/>
          <w:sz w:val="26"/>
          <w:szCs w:val="26"/>
          <w:u w:val="single"/>
        </w:rPr>
      </w:pPr>
      <w:r>
        <w:rPr>
          <w:rFonts w:ascii="Arial" w:hAnsi="Arial" w:cs="Arial"/>
          <w:b/>
          <w:sz w:val="26"/>
          <w:szCs w:val="26"/>
          <w:u w:val="single"/>
        </w:rPr>
        <w:t>VISTOS</w:t>
      </w:r>
    </w:p>
    <w:p w14:paraId="621B6D22" w14:textId="77777777" w:rsidR="00CF4DED" w:rsidRPr="00774A08" w:rsidRDefault="00CF4DED" w:rsidP="00774A08">
      <w:pPr>
        <w:tabs>
          <w:tab w:val="left" w:pos="142"/>
        </w:tabs>
        <w:spacing w:line="360" w:lineRule="auto"/>
        <w:jc w:val="center"/>
        <w:rPr>
          <w:rFonts w:ascii="Century Gothic" w:hAnsi="Century Gothic"/>
          <w:sz w:val="24"/>
          <w:szCs w:val="24"/>
        </w:rPr>
      </w:pPr>
    </w:p>
    <w:p w14:paraId="35E278D3" w14:textId="055AB23B" w:rsidR="00CF4DED" w:rsidRPr="005B3FD8" w:rsidRDefault="00F00693" w:rsidP="00135DD4">
      <w:pPr>
        <w:tabs>
          <w:tab w:val="left" w:pos="142"/>
        </w:tabs>
        <w:spacing w:line="360" w:lineRule="auto"/>
        <w:jc w:val="both"/>
      </w:pPr>
      <w:r w:rsidRPr="00774A08">
        <w:rPr>
          <w:rFonts w:ascii="Arial" w:hAnsi="Arial" w:cs="Arial"/>
          <w:sz w:val="24"/>
          <w:szCs w:val="24"/>
        </w:rPr>
        <w:t xml:space="preserve">Encuentra este despacho que sobre la </w:t>
      </w:r>
      <w:r w:rsidRPr="00774A08">
        <w:rPr>
          <w:rFonts w:ascii="Arial" w:hAnsi="Arial" w:cs="Arial"/>
          <w:color w:val="BFBFBF"/>
          <w:sz w:val="24"/>
          <w:szCs w:val="24"/>
        </w:rPr>
        <w:t xml:space="preserve">(se indica el tipo de actuación en la que se propondrá el </w:t>
      </w:r>
      <w:r w:rsidR="00862353">
        <w:rPr>
          <w:rFonts w:ascii="Arial" w:hAnsi="Arial" w:cs="Arial"/>
          <w:color w:val="BFBFBF"/>
          <w:sz w:val="24"/>
          <w:szCs w:val="24"/>
        </w:rPr>
        <w:t>incidente</w:t>
      </w:r>
      <w:r w:rsidRPr="00774A08">
        <w:rPr>
          <w:rFonts w:ascii="Arial" w:hAnsi="Arial" w:cs="Arial"/>
          <w:color w:val="BFBFBF"/>
          <w:sz w:val="24"/>
          <w:szCs w:val="24"/>
        </w:rPr>
        <w:t xml:space="preserve">, es decir la Indagación Disciplinaria, en la Actuación Disciplinaria para Faltas Gravísimas o Graves o para el Procedimiento para Faltas Leves) </w:t>
      </w:r>
      <w:r w:rsidRPr="00774A08">
        <w:rPr>
          <w:rFonts w:ascii="Arial" w:hAnsi="Arial" w:cs="Arial"/>
          <w:sz w:val="24"/>
          <w:szCs w:val="24"/>
        </w:rPr>
        <w:t xml:space="preserve">radicada </w:t>
      </w:r>
      <w:r w:rsidR="00EC26D7" w:rsidRPr="00135DD4">
        <w:rPr>
          <w:rFonts w:ascii="Arial" w:hAnsi="Arial" w:cs="Arial"/>
          <w:sz w:val="24"/>
        </w:rPr>
        <w:t xml:space="preserve">bajo el </w:t>
      </w:r>
      <w:r w:rsidR="004D778A">
        <w:rPr>
          <w:rFonts w:ascii="Arial" w:hAnsi="Arial" w:cs="Arial"/>
        </w:rPr>
        <w:t>SIDAE N°</w:t>
      </w:r>
      <w:r w:rsidR="004D778A" w:rsidRPr="00CD31E6">
        <w:rPr>
          <w:rFonts w:ascii="Arial" w:hAnsi="Arial" w:cs="Arial"/>
        </w:rPr>
        <w:t xml:space="preserve">. </w:t>
      </w:r>
      <w:r w:rsidR="004D778A" w:rsidRPr="00996528">
        <w:rPr>
          <w:rFonts w:ascii="Arial" w:hAnsi="Arial" w:cs="Arial"/>
          <w:color w:val="BFBFBF" w:themeColor="background1" w:themeShade="BF"/>
        </w:rPr>
        <w:t>(Se refiere el radicado de la actuación</w:t>
      </w:r>
      <w:r w:rsidR="004D778A">
        <w:rPr>
          <w:rFonts w:ascii="Arial" w:hAnsi="Arial" w:cs="Arial"/>
          <w:color w:val="BFBFBF" w:themeColor="background1" w:themeShade="BF"/>
        </w:rPr>
        <w:t xml:space="preserve"> que se otorga por el SIDAE cuando se registra en el aplicativo SIJEN</w:t>
      </w:r>
      <w:r w:rsidR="004D778A" w:rsidRPr="00996528">
        <w:rPr>
          <w:rFonts w:ascii="Arial" w:hAnsi="Arial" w:cs="Arial"/>
          <w:color w:val="BFBFBF" w:themeColor="background1" w:themeShade="BF"/>
        </w:rPr>
        <w:t>)</w:t>
      </w:r>
      <w:r w:rsidRPr="00774A08">
        <w:rPr>
          <w:rFonts w:ascii="Arial" w:hAnsi="Arial" w:cs="Arial"/>
          <w:color w:val="BFBFBF"/>
          <w:sz w:val="24"/>
          <w:szCs w:val="24"/>
          <w:lang w:val="es-CO"/>
        </w:rPr>
        <w:t xml:space="preserve"> </w:t>
      </w:r>
      <w:r w:rsidRPr="00774A08">
        <w:rPr>
          <w:rFonts w:ascii="Arial" w:hAnsi="Arial" w:cs="Arial"/>
          <w:sz w:val="24"/>
          <w:szCs w:val="24"/>
          <w:lang w:val="es-CO"/>
        </w:rPr>
        <w:t xml:space="preserve">adelantada en contra de </w:t>
      </w:r>
      <w:r w:rsidRPr="00774A08">
        <w:rPr>
          <w:rFonts w:ascii="Arial" w:hAnsi="Arial" w:cs="Arial"/>
          <w:color w:val="BFBFBF"/>
          <w:sz w:val="24"/>
          <w:szCs w:val="24"/>
        </w:rPr>
        <w:t>(… Se identifica el Grado, Nombres, Apellidos del investigado; si no se ha individualizado en la etapa de Indagación se dirá EN AVERIGUACIÓN DE RESPONSABLES…)</w:t>
      </w:r>
      <w:r w:rsidR="00CF4DED" w:rsidRPr="00774A08">
        <w:rPr>
          <w:rFonts w:ascii="Arial" w:hAnsi="Arial" w:cs="Arial"/>
          <w:sz w:val="24"/>
          <w:szCs w:val="24"/>
        </w:rPr>
        <w:t xml:space="preserve">, </w:t>
      </w:r>
      <w:r w:rsidRPr="00774A08">
        <w:rPr>
          <w:rFonts w:ascii="Arial" w:hAnsi="Arial" w:cs="Arial"/>
          <w:sz w:val="24"/>
          <w:szCs w:val="24"/>
        </w:rPr>
        <w:t>se observa que el suscrito funcionario competente podría estar incurso en causal de impedimento</w:t>
      </w:r>
      <w:r w:rsidR="009A4417" w:rsidRPr="00774A08">
        <w:rPr>
          <w:rFonts w:ascii="Arial" w:hAnsi="Arial" w:cs="Arial"/>
          <w:sz w:val="24"/>
          <w:szCs w:val="24"/>
        </w:rPr>
        <w:t xml:space="preserve"> contenida en el numeral </w:t>
      </w:r>
      <w:r w:rsidR="009A4417" w:rsidRPr="00774A08">
        <w:rPr>
          <w:rFonts w:ascii="Arial" w:hAnsi="Arial" w:cs="Arial"/>
          <w:color w:val="BFBFBF" w:themeColor="background1" w:themeShade="BF"/>
          <w:sz w:val="24"/>
          <w:szCs w:val="24"/>
        </w:rPr>
        <w:t>(se indica el numeral de la causal que pretende ser alegada)</w:t>
      </w:r>
      <w:r w:rsidRPr="00774A08">
        <w:rPr>
          <w:rFonts w:ascii="Arial" w:hAnsi="Arial" w:cs="Arial"/>
          <w:color w:val="BFBFBF" w:themeColor="background1" w:themeShade="BF"/>
          <w:sz w:val="24"/>
          <w:szCs w:val="24"/>
        </w:rPr>
        <w:t xml:space="preserve"> </w:t>
      </w:r>
      <w:r w:rsidR="009A4417" w:rsidRPr="00774A08">
        <w:rPr>
          <w:rFonts w:ascii="Arial" w:hAnsi="Arial" w:cs="Arial"/>
          <w:sz w:val="24"/>
          <w:szCs w:val="24"/>
        </w:rPr>
        <w:t>d</w:t>
      </w:r>
      <w:r w:rsidR="00CF4DED" w:rsidRPr="00774A08">
        <w:rPr>
          <w:rFonts w:ascii="Arial" w:hAnsi="Arial" w:cs="Arial"/>
          <w:sz w:val="24"/>
          <w:szCs w:val="24"/>
        </w:rPr>
        <w:t xml:space="preserve">el artículo </w:t>
      </w:r>
      <w:r w:rsidR="009A4417" w:rsidRPr="00774A08">
        <w:rPr>
          <w:rFonts w:ascii="Arial" w:hAnsi="Arial" w:cs="Arial"/>
          <w:sz w:val="24"/>
          <w:szCs w:val="24"/>
        </w:rPr>
        <w:t>143</w:t>
      </w:r>
      <w:r w:rsidR="00CF4DED" w:rsidRPr="00774A08">
        <w:rPr>
          <w:rStyle w:val="Refdenotaalpie"/>
          <w:rFonts w:ascii="Arial" w:hAnsi="Arial" w:cs="Arial"/>
          <w:sz w:val="24"/>
          <w:szCs w:val="24"/>
        </w:rPr>
        <w:footnoteReference w:id="1"/>
      </w:r>
      <w:r w:rsidR="00CF4DED" w:rsidRPr="00774A08">
        <w:rPr>
          <w:rFonts w:ascii="Arial" w:hAnsi="Arial" w:cs="Arial"/>
          <w:sz w:val="24"/>
          <w:szCs w:val="24"/>
        </w:rPr>
        <w:t xml:space="preserve"> de la Ley 1862 de 2017</w:t>
      </w:r>
      <w:r w:rsidR="00CF4DED">
        <w:rPr>
          <w:rFonts w:ascii="Arial" w:hAnsi="Arial" w:cs="Arial"/>
          <w:sz w:val="24"/>
          <w:szCs w:val="24"/>
        </w:rPr>
        <w:t>.</w:t>
      </w:r>
    </w:p>
    <w:p w14:paraId="4C42101E" w14:textId="77777777" w:rsidR="00CF4DED" w:rsidRPr="00E62122" w:rsidRDefault="00CF4DED" w:rsidP="00774A08">
      <w:pPr>
        <w:pStyle w:val="Ttulo9"/>
        <w:tabs>
          <w:tab w:val="left" w:pos="142"/>
        </w:tabs>
        <w:rPr>
          <w:i w:val="0"/>
          <w:sz w:val="26"/>
          <w:szCs w:val="26"/>
          <w:u w:val="single"/>
        </w:rPr>
      </w:pPr>
      <w:r w:rsidRPr="00E62122">
        <w:rPr>
          <w:i w:val="0"/>
          <w:sz w:val="26"/>
          <w:szCs w:val="26"/>
          <w:u w:val="single"/>
        </w:rPr>
        <w:lastRenderedPageBreak/>
        <w:t xml:space="preserve">CONSIDERACIONES JURÍDICAS DEL DESPACHO </w:t>
      </w:r>
    </w:p>
    <w:p w14:paraId="1D712418" w14:textId="77777777" w:rsidR="00CF4DED" w:rsidRDefault="00CF4DED" w:rsidP="00774A08">
      <w:pPr>
        <w:tabs>
          <w:tab w:val="left" w:pos="142"/>
        </w:tabs>
        <w:spacing w:line="360" w:lineRule="auto"/>
        <w:jc w:val="both"/>
        <w:rPr>
          <w:rFonts w:ascii="Arial" w:hAnsi="Arial" w:cs="Arial"/>
          <w:color w:val="808080"/>
          <w:sz w:val="24"/>
          <w:szCs w:val="24"/>
        </w:rPr>
      </w:pPr>
    </w:p>
    <w:p w14:paraId="1882745A" w14:textId="77777777" w:rsidR="009A4417" w:rsidRDefault="00CF4DED" w:rsidP="00774A08">
      <w:pPr>
        <w:tabs>
          <w:tab w:val="left" w:pos="142"/>
        </w:tabs>
        <w:spacing w:line="360" w:lineRule="auto"/>
        <w:jc w:val="both"/>
        <w:rPr>
          <w:rFonts w:ascii="Arial" w:hAnsi="Arial" w:cs="Arial"/>
          <w:color w:val="BFBFBF"/>
          <w:sz w:val="24"/>
          <w:szCs w:val="24"/>
        </w:rPr>
      </w:pPr>
      <w:r w:rsidRPr="00382E39">
        <w:rPr>
          <w:rFonts w:ascii="Arial" w:hAnsi="Arial" w:cs="Arial"/>
          <w:color w:val="BFBFBF"/>
          <w:sz w:val="24"/>
          <w:szCs w:val="24"/>
        </w:rPr>
        <w:t xml:space="preserve">(… En este acápite se </w:t>
      </w:r>
      <w:r>
        <w:rPr>
          <w:rFonts w:ascii="Arial" w:hAnsi="Arial" w:cs="Arial"/>
          <w:color w:val="BFBFBF"/>
          <w:sz w:val="24"/>
          <w:szCs w:val="24"/>
        </w:rPr>
        <w:t xml:space="preserve">argumentan las razones y </w:t>
      </w:r>
      <w:r w:rsidRPr="00580A4C">
        <w:rPr>
          <w:rFonts w:ascii="Arial" w:hAnsi="Arial" w:cs="Arial"/>
          <w:color w:val="BFBFBF"/>
          <w:sz w:val="24"/>
          <w:szCs w:val="24"/>
        </w:rPr>
        <w:t>consideraciones</w:t>
      </w:r>
      <w:r w:rsidRPr="00382E39">
        <w:rPr>
          <w:rFonts w:ascii="Arial" w:hAnsi="Arial" w:cs="Arial"/>
          <w:color w:val="BFBFBF"/>
          <w:sz w:val="24"/>
          <w:szCs w:val="24"/>
        </w:rPr>
        <w:t xml:space="preserve"> </w:t>
      </w:r>
      <w:r>
        <w:rPr>
          <w:rFonts w:ascii="Arial" w:hAnsi="Arial" w:cs="Arial"/>
          <w:color w:val="BFBFBF"/>
          <w:sz w:val="24"/>
          <w:szCs w:val="24"/>
        </w:rPr>
        <w:t xml:space="preserve">fácticas y jurídicas, así como los fundamentos legales, por los cuales la autoridad que </w:t>
      </w:r>
      <w:r w:rsidR="009A4417">
        <w:rPr>
          <w:rFonts w:ascii="Arial" w:hAnsi="Arial" w:cs="Arial"/>
          <w:color w:val="BFBFBF"/>
          <w:sz w:val="24"/>
          <w:szCs w:val="24"/>
        </w:rPr>
        <w:t xml:space="preserve">promueve el instituto del impedimento considera encontrarse incurso en la causal que alega. </w:t>
      </w:r>
    </w:p>
    <w:p w14:paraId="5FB66D0C" w14:textId="77777777" w:rsidR="009A4417" w:rsidRDefault="009A4417" w:rsidP="00774A08">
      <w:pPr>
        <w:tabs>
          <w:tab w:val="left" w:pos="142"/>
        </w:tabs>
        <w:spacing w:line="360" w:lineRule="auto"/>
        <w:jc w:val="both"/>
        <w:rPr>
          <w:rFonts w:ascii="Arial" w:hAnsi="Arial" w:cs="Arial"/>
          <w:color w:val="BFBFBF"/>
          <w:sz w:val="24"/>
          <w:szCs w:val="24"/>
        </w:rPr>
      </w:pPr>
    </w:p>
    <w:p w14:paraId="748242B8" w14:textId="77777777" w:rsidR="00CF4DED" w:rsidRDefault="009A4417" w:rsidP="00774A08">
      <w:pPr>
        <w:tabs>
          <w:tab w:val="left" w:pos="142"/>
        </w:tabs>
        <w:spacing w:line="360" w:lineRule="auto"/>
        <w:jc w:val="both"/>
        <w:rPr>
          <w:rFonts w:ascii="Arial" w:hAnsi="Arial" w:cs="Arial"/>
          <w:color w:val="BFBFBF"/>
          <w:sz w:val="24"/>
          <w:szCs w:val="24"/>
        </w:rPr>
      </w:pPr>
      <w:r>
        <w:rPr>
          <w:rFonts w:ascii="Arial" w:hAnsi="Arial" w:cs="Arial"/>
          <w:color w:val="BFBFBF"/>
          <w:sz w:val="24"/>
          <w:szCs w:val="24"/>
        </w:rPr>
        <w:t xml:space="preserve">Cabe recordar que la causal alegada debe ser probada si quiera sumariamente por quien la promueve, en aras de entregar elementos de juicio al superior jerárquico para dirimir la aceptación o rechazo de aquella…) </w:t>
      </w:r>
    </w:p>
    <w:p w14:paraId="4446731F" w14:textId="77777777" w:rsidR="00CF4DED" w:rsidRDefault="00CF4DED" w:rsidP="00774A08">
      <w:pPr>
        <w:tabs>
          <w:tab w:val="left" w:pos="142"/>
        </w:tabs>
        <w:spacing w:line="360" w:lineRule="auto"/>
        <w:jc w:val="both"/>
        <w:rPr>
          <w:rFonts w:ascii="Arial" w:hAnsi="Arial" w:cs="Arial"/>
          <w:color w:val="BFBFBF"/>
          <w:sz w:val="24"/>
          <w:szCs w:val="24"/>
        </w:rPr>
      </w:pPr>
    </w:p>
    <w:p w14:paraId="5DBB43DA" w14:textId="77777777" w:rsidR="00CF4DED" w:rsidRDefault="00CF4DED" w:rsidP="00774A08">
      <w:pPr>
        <w:tabs>
          <w:tab w:val="left" w:pos="142"/>
        </w:tabs>
        <w:spacing w:line="360" w:lineRule="auto"/>
        <w:jc w:val="both"/>
        <w:rPr>
          <w:rFonts w:ascii="Arial" w:hAnsi="Arial" w:cs="Arial"/>
          <w:color w:val="BFBFBF"/>
          <w:sz w:val="24"/>
          <w:szCs w:val="24"/>
        </w:rPr>
      </w:pPr>
    </w:p>
    <w:p w14:paraId="7426E8FE" w14:textId="5B045342" w:rsidR="00CF4DED" w:rsidRPr="00872020" w:rsidRDefault="00CF4DED" w:rsidP="00774A08">
      <w:pPr>
        <w:pStyle w:val="Textoindependiente"/>
        <w:spacing w:line="360" w:lineRule="auto"/>
        <w:ind w:right="51"/>
        <w:rPr>
          <w:rFonts w:ascii="Arial" w:hAnsi="Arial" w:cs="Arial"/>
          <w:color w:val="000000"/>
          <w:sz w:val="24"/>
          <w:szCs w:val="24"/>
        </w:rPr>
      </w:pPr>
      <w:r w:rsidRPr="00872020">
        <w:rPr>
          <w:rFonts w:ascii="Arial" w:hAnsi="Arial" w:cs="Arial"/>
          <w:sz w:val="24"/>
          <w:szCs w:val="24"/>
        </w:rPr>
        <w:t xml:space="preserve">En mérito de lo antes expuesto, el suscrito </w:t>
      </w:r>
      <w:r w:rsidRPr="00872020">
        <w:rPr>
          <w:rFonts w:ascii="Arial" w:hAnsi="Arial" w:cs="Arial"/>
          <w:color w:val="BFBFBF"/>
          <w:sz w:val="24"/>
          <w:szCs w:val="24"/>
        </w:rPr>
        <w:t xml:space="preserve">(… Grado y Cargo del Funcionario </w:t>
      </w:r>
      <w:proofErr w:type="gramStart"/>
      <w:r w:rsidRPr="00872020">
        <w:rPr>
          <w:rFonts w:ascii="Arial" w:hAnsi="Arial" w:cs="Arial"/>
          <w:color w:val="BFBFBF"/>
          <w:sz w:val="24"/>
          <w:szCs w:val="24"/>
        </w:rPr>
        <w:t>Competente …</w:t>
      </w:r>
      <w:proofErr w:type="gramEnd"/>
      <w:r w:rsidRPr="00872020">
        <w:rPr>
          <w:rFonts w:ascii="Arial" w:hAnsi="Arial" w:cs="Arial"/>
          <w:color w:val="BFBFBF"/>
          <w:sz w:val="24"/>
          <w:szCs w:val="24"/>
        </w:rPr>
        <w:t>)</w:t>
      </w:r>
      <w:r w:rsidRPr="00872020">
        <w:rPr>
          <w:rFonts w:ascii="Arial" w:hAnsi="Arial" w:cs="Arial"/>
          <w:sz w:val="24"/>
          <w:szCs w:val="24"/>
        </w:rPr>
        <w:t xml:space="preserve">, en calidad de </w:t>
      </w:r>
      <w:r w:rsidR="00B503EE">
        <w:rPr>
          <w:rFonts w:ascii="Arial" w:hAnsi="Arial" w:cs="Arial"/>
          <w:sz w:val="24"/>
          <w:szCs w:val="24"/>
        </w:rPr>
        <w:t xml:space="preserve">Autoridad Disciplinaria </w:t>
      </w:r>
      <w:r w:rsidRPr="00872020">
        <w:rPr>
          <w:rFonts w:ascii="Arial" w:hAnsi="Arial" w:cs="Arial"/>
          <w:sz w:val="24"/>
          <w:szCs w:val="24"/>
        </w:rPr>
        <w:t>Competente y en pleno uso de las facultades legales que le confiere la Ley 1862 de 2017 “</w:t>
      </w:r>
      <w:r w:rsidRPr="00872020">
        <w:rPr>
          <w:rFonts w:ascii="Arial" w:hAnsi="Arial" w:cs="Arial"/>
          <w:i/>
          <w:sz w:val="24"/>
          <w:szCs w:val="24"/>
        </w:rPr>
        <w:t>Por la cual se establecen las normas de conducta del militar colombiano y se expide el Código Disciplinario Militar</w:t>
      </w:r>
      <w:r w:rsidRPr="00872020">
        <w:rPr>
          <w:rFonts w:ascii="Arial" w:hAnsi="Arial" w:cs="Arial"/>
          <w:i/>
          <w:color w:val="000000"/>
          <w:sz w:val="24"/>
          <w:szCs w:val="24"/>
        </w:rPr>
        <w:t>”</w:t>
      </w:r>
      <w:r w:rsidRPr="00872020">
        <w:rPr>
          <w:rFonts w:ascii="Arial" w:hAnsi="Arial" w:cs="Arial"/>
          <w:color w:val="000000"/>
          <w:sz w:val="24"/>
          <w:szCs w:val="24"/>
        </w:rPr>
        <w:t>,</w:t>
      </w:r>
    </w:p>
    <w:p w14:paraId="13C56092" w14:textId="77777777" w:rsidR="00CF4DED" w:rsidRPr="00A91827" w:rsidRDefault="00CF4DED" w:rsidP="00774A08">
      <w:pPr>
        <w:tabs>
          <w:tab w:val="left" w:pos="142"/>
        </w:tabs>
        <w:spacing w:line="360" w:lineRule="auto"/>
        <w:jc w:val="both"/>
        <w:rPr>
          <w:rFonts w:ascii="Arial" w:hAnsi="Arial" w:cs="Arial"/>
          <w:color w:val="BFBFBF"/>
          <w:sz w:val="24"/>
          <w:szCs w:val="24"/>
          <w:lang w:val="es-ES_tradnl"/>
        </w:rPr>
      </w:pPr>
    </w:p>
    <w:p w14:paraId="1616841A" w14:textId="77777777" w:rsidR="00CF4DED" w:rsidRPr="00A91827" w:rsidRDefault="00CF4DED" w:rsidP="00774A08">
      <w:pPr>
        <w:tabs>
          <w:tab w:val="left" w:pos="142"/>
        </w:tabs>
        <w:spacing w:line="360" w:lineRule="auto"/>
        <w:jc w:val="both"/>
        <w:rPr>
          <w:rFonts w:ascii="Arial" w:hAnsi="Arial" w:cs="Arial"/>
          <w:color w:val="BFBFBF"/>
          <w:sz w:val="24"/>
          <w:szCs w:val="24"/>
        </w:rPr>
      </w:pPr>
    </w:p>
    <w:p w14:paraId="78D6A2B9" w14:textId="77777777" w:rsidR="00CF4DED" w:rsidRPr="008A7D34" w:rsidRDefault="00CF4DED" w:rsidP="00774A08">
      <w:pPr>
        <w:pStyle w:val="Ttulo"/>
        <w:tabs>
          <w:tab w:val="left" w:pos="142"/>
        </w:tabs>
        <w:spacing w:line="360" w:lineRule="auto"/>
        <w:ind w:right="51"/>
        <w:rPr>
          <w:rFonts w:ascii="Arial" w:hAnsi="Arial" w:cs="Arial"/>
          <w:b/>
          <w:sz w:val="26"/>
          <w:szCs w:val="26"/>
        </w:rPr>
      </w:pPr>
      <w:r w:rsidRPr="008A7D34">
        <w:rPr>
          <w:rFonts w:ascii="Arial" w:hAnsi="Arial" w:cs="Arial"/>
          <w:b/>
          <w:sz w:val="26"/>
          <w:szCs w:val="26"/>
          <w:u w:val="single"/>
        </w:rPr>
        <w:t>RESUELVE</w:t>
      </w:r>
      <w:r w:rsidRPr="008A7D34">
        <w:rPr>
          <w:rFonts w:ascii="Arial" w:hAnsi="Arial" w:cs="Arial"/>
          <w:b/>
          <w:sz w:val="26"/>
          <w:szCs w:val="26"/>
        </w:rPr>
        <w:t>:</w:t>
      </w:r>
    </w:p>
    <w:p w14:paraId="5D2D85C5" w14:textId="77777777" w:rsidR="00CF4DED" w:rsidRPr="008A7D34" w:rsidRDefault="00CF4DED" w:rsidP="00774A08">
      <w:pPr>
        <w:pStyle w:val="Ttulo"/>
        <w:tabs>
          <w:tab w:val="left" w:pos="142"/>
        </w:tabs>
        <w:spacing w:line="360" w:lineRule="auto"/>
        <w:ind w:right="51"/>
        <w:rPr>
          <w:rFonts w:ascii="Arial" w:hAnsi="Arial" w:cs="Arial"/>
          <w:b/>
          <w:sz w:val="24"/>
          <w:szCs w:val="24"/>
          <w:u w:val="single"/>
        </w:rPr>
      </w:pPr>
    </w:p>
    <w:p w14:paraId="3671CC6E" w14:textId="4FFAEB8F" w:rsidR="009A4417" w:rsidRPr="005F4C8F" w:rsidRDefault="00CF4DED" w:rsidP="00774A08">
      <w:pPr>
        <w:tabs>
          <w:tab w:val="left" w:pos="142"/>
        </w:tabs>
        <w:spacing w:line="360" w:lineRule="auto"/>
        <w:ind w:left="1701" w:hanging="1701"/>
        <w:jc w:val="both"/>
        <w:rPr>
          <w:rFonts w:ascii="Arial" w:hAnsi="Arial" w:cs="Arial"/>
          <w:sz w:val="24"/>
          <w:szCs w:val="24"/>
        </w:rPr>
      </w:pPr>
      <w:r w:rsidRPr="0099440A">
        <w:rPr>
          <w:rFonts w:ascii="Arial" w:hAnsi="Arial" w:cs="Arial"/>
          <w:b/>
          <w:sz w:val="26"/>
          <w:szCs w:val="26"/>
        </w:rPr>
        <w:t>PRIMERO:</w:t>
      </w:r>
      <w:r w:rsidRPr="0099440A">
        <w:rPr>
          <w:rFonts w:ascii="Arial" w:hAnsi="Arial" w:cs="Arial"/>
          <w:b/>
          <w:sz w:val="24"/>
          <w:szCs w:val="24"/>
        </w:rPr>
        <w:tab/>
      </w:r>
      <w:r w:rsidR="009A4417">
        <w:rPr>
          <w:rFonts w:ascii="Arial" w:hAnsi="Arial" w:cs="Arial"/>
          <w:b/>
          <w:sz w:val="24"/>
          <w:szCs w:val="24"/>
        </w:rPr>
        <w:t xml:space="preserve">DECLARAR </w:t>
      </w:r>
      <w:r w:rsidR="009A4417">
        <w:rPr>
          <w:rFonts w:ascii="Arial" w:hAnsi="Arial" w:cs="Arial"/>
          <w:sz w:val="24"/>
          <w:szCs w:val="24"/>
        </w:rPr>
        <w:t xml:space="preserve">impedimento para continuar conociendo la presente </w:t>
      </w:r>
      <w:r w:rsidR="00147EA3">
        <w:rPr>
          <w:rFonts w:ascii="Arial" w:hAnsi="Arial" w:cs="Arial"/>
          <w:sz w:val="24"/>
          <w:szCs w:val="24"/>
        </w:rPr>
        <w:t xml:space="preserve">Actuación Disciplinaria </w:t>
      </w:r>
      <w:r w:rsidR="009A4417">
        <w:rPr>
          <w:rFonts w:ascii="Arial" w:hAnsi="Arial" w:cs="Arial"/>
          <w:sz w:val="24"/>
          <w:szCs w:val="24"/>
        </w:rPr>
        <w:t xml:space="preserve">radicada </w:t>
      </w:r>
      <w:r w:rsidR="004A6A1E">
        <w:rPr>
          <w:rFonts w:ascii="Arial" w:hAnsi="Arial" w:cs="Arial"/>
          <w:sz w:val="24"/>
          <w:szCs w:val="24"/>
        </w:rPr>
        <w:t xml:space="preserve">bajo el </w:t>
      </w:r>
      <w:r w:rsidR="00147EA3" w:rsidRPr="00F30E88">
        <w:rPr>
          <w:rFonts w:ascii="Arial" w:hAnsi="Arial" w:cs="Arial"/>
          <w:sz w:val="24"/>
        </w:rPr>
        <w:t>SIDAE N°</w:t>
      </w:r>
      <w:r w:rsidR="009A4417">
        <w:rPr>
          <w:rFonts w:ascii="Arial" w:hAnsi="Arial" w:cs="Arial"/>
          <w:sz w:val="24"/>
          <w:szCs w:val="24"/>
        </w:rPr>
        <w:t xml:space="preserve"> </w:t>
      </w:r>
      <w:r w:rsidR="009A4417" w:rsidRPr="005F4C8F">
        <w:rPr>
          <w:rFonts w:ascii="Arial" w:hAnsi="Arial" w:cs="Arial"/>
          <w:color w:val="BFBFBF"/>
          <w:sz w:val="24"/>
          <w:szCs w:val="24"/>
        </w:rPr>
        <w:t>(…</w:t>
      </w:r>
      <w:r w:rsidR="009A4417" w:rsidRPr="005F4C8F">
        <w:rPr>
          <w:rFonts w:ascii="Arial" w:hAnsi="Arial" w:cs="Arial"/>
          <w:color w:val="BFBFBF"/>
          <w:sz w:val="24"/>
          <w:szCs w:val="24"/>
          <w:lang w:val="es-CO"/>
        </w:rPr>
        <w:t>se indica el número del radicado dado por la unidad)</w:t>
      </w:r>
      <w:r w:rsidR="009A4417">
        <w:rPr>
          <w:rFonts w:ascii="Arial" w:hAnsi="Arial" w:cs="Arial"/>
          <w:color w:val="BFBFBF"/>
          <w:sz w:val="24"/>
          <w:szCs w:val="24"/>
          <w:lang w:val="es-CO"/>
        </w:rPr>
        <w:t xml:space="preserve">. </w:t>
      </w:r>
      <w:r w:rsidR="009A4417" w:rsidRPr="009A4417">
        <w:rPr>
          <w:rFonts w:ascii="Arial" w:hAnsi="Arial" w:cs="Arial"/>
          <w:sz w:val="24"/>
          <w:szCs w:val="24"/>
          <w:lang w:val="es-CO"/>
        </w:rPr>
        <w:t xml:space="preserve">Por estar incurso en causal de impedimento contenida en el numeral </w:t>
      </w:r>
      <w:r w:rsidR="009A4417" w:rsidRPr="009A4417">
        <w:rPr>
          <w:rFonts w:ascii="Arial" w:hAnsi="Arial" w:cs="Arial"/>
          <w:color w:val="BFBFBF" w:themeColor="background1" w:themeShade="BF"/>
          <w:sz w:val="24"/>
          <w:szCs w:val="24"/>
        </w:rPr>
        <w:t xml:space="preserve">(se indica el numeral de la causal que pretende ser alegada) </w:t>
      </w:r>
      <w:r w:rsidR="009A4417">
        <w:rPr>
          <w:rFonts w:ascii="Arial" w:hAnsi="Arial" w:cs="Arial"/>
          <w:sz w:val="24"/>
          <w:szCs w:val="24"/>
        </w:rPr>
        <w:t>d</w:t>
      </w:r>
      <w:r w:rsidR="009A4417" w:rsidRPr="005F4C8F">
        <w:rPr>
          <w:rFonts w:ascii="Arial" w:hAnsi="Arial" w:cs="Arial"/>
          <w:sz w:val="24"/>
          <w:szCs w:val="24"/>
        </w:rPr>
        <w:t xml:space="preserve">el artículo </w:t>
      </w:r>
      <w:r w:rsidR="009A4417">
        <w:rPr>
          <w:rFonts w:ascii="Arial" w:hAnsi="Arial" w:cs="Arial"/>
          <w:sz w:val="24"/>
          <w:szCs w:val="24"/>
        </w:rPr>
        <w:t>143</w:t>
      </w:r>
      <w:r w:rsidR="009A4417" w:rsidRPr="005F4C8F">
        <w:rPr>
          <w:rStyle w:val="Refdenotaalpie"/>
          <w:rFonts w:ascii="Arial" w:hAnsi="Arial" w:cs="Arial"/>
          <w:sz w:val="24"/>
          <w:szCs w:val="24"/>
        </w:rPr>
        <w:footnoteReference w:id="2"/>
      </w:r>
      <w:r w:rsidR="009A4417" w:rsidRPr="005F4C8F">
        <w:rPr>
          <w:rFonts w:ascii="Arial" w:hAnsi="Arial" w:cs="Arial"/>
          <w:sz w:val="24"/>
          <w:szCs w:val="24"/>
        </w:rPr>
        <w:t xml:space="preserve"> de la Ley 1862 de 2017</w:t>
      </w:r>
      <w:r w:rsidR="009A4417">
        <w:rPr>
          <w:rFonts w:ascii="Arial" w:hAnsi="Arial" w:cs="Arial"/>
          <w:sz w:val="24"/>
          <w:szCs w:val="24"/>
        </w:rPr>
        <w:t>.</w:t>
      </w:r>
    </w:p>
    <w:p w14:paraId="46BC6716" w14:textId="77777777" w:rsidR="00CF4DED" w:rsidRPr="009A4417" w:rsidRDefault="00CF4DED" w:rsidP="00774A08">
      <w:pPr>
        <w:widowControl w:val="0"/>
        <w:tabs>
          <w:tab w:val="left" w:pos="142"/>
        </w:tabs>
        <w:autoSpaceDE w:val="0"/>
        <w:autoSpaceDN w:val="0"/>
        <w:adjustRightInd w:val="0"/>
        <w:spacing w:line="360" w:lineRule="auto"/>
        <w:ind w:left="1701" w:hanging="1701"/>
        <w:jc w:val="both"/>
        <w:rPr>
          <w:rFonts w:ascii="Arial" w:hAnsi="Arial" w:cs="Arial"/>
          <w:bCs/>
          <w:iCs/>
          <w:sz w:val="24"/>
          <w:szCs w:val="24"/>
        </w:rPr>
      </w:pPr>
      <w:r w:rsidRPr="00EC33E0">
        <w:rPr>
          <w:rFonts w:ascii="Arial" w:hAnsi="Arial" w:cs="Arial"/>
          <w:b/>
          <w:bCs/>
          <w:iCs/>
          <w:sz w:val="24"/>
          <w:szCs w:val="24"/>
        </w:rPr>
        <w:lastRenderedPageBreak/>
        <w:t>SEGUNDO:</w:t>
      </w:r>
      <w:r w:rsidRPr="00EC33E0">
        <w:rPr>
          <w:rFonts w:ascii="Arial" w:hAnsi="Arial" w:cs="Arial"/>
          <w:b/>
          <w:bCs/>
          <w:iCs/>
          <w:sz w:val="24"/>
          <w:szCs w:val="24"/>
        </w:rPr>
        <w:tab/>
      </w:r>
      <w:r w:rsidR="009A4417">
        <w:rPr>
          <w:rFonts w:ascii="Arial" w:hAnsi="Arial" w:cs="Arial"/>
          <w:b/>
          <w:bCs/>
          <w:iCs/>
          <w:sz w:val="24"/>
          <w:szCs w:val="24"/>
        </w:rPr>
        <w:t>REMITIR</w:t>
      </w:r>
      <w:r w:rsidR="009A4417">
        <w:rPr>
          <w:rFonts w:ascii="Arial" w:hAnsi="Arial" w:cs="Arial"/>
          <w:bCs/>
          <w:iCs/>
          <w:sz w:val="24"/>
          <w:szCs w:val="24"/>
        </w:rPr>
        <w:t xml:space="preserve"> al superior jerárquico de segunda instancia,</w:t>
      </w:r>
      <w:r w:rsidR="001111A0">
        <w:rPr>
          <w:rFonts w:ascii="Arial" w:hAnsi="Arial" w:cs="Arial"/>
          <w:bCs/>
          <w:iCs/>
          <w:sz w:val="24"/>
          <w:szCs w:val="24"/>
        </w:rPr>
        <w:t xml:space="preserve"> Señor </w:t>
      </w:r>
      <w:r w:rsidR="001111A0" w:rsidRPr="009A4417">
        <w:rPr>
          <w:rFonts w:ascii="Arial" w:hAnsi="Arial" w:cs="Arial"/>
          <w:sz w:val="24"/>
          <w:szCs w:val="24"/>
          <w:lang w:val="es-CO"/>
        </w:rPr>
        <w:t xml:space="preserve">de </w:t>
      </w:r>
      <w:r w:rsidR="001111A0" w:rsidRPr="005F4C8F">
        <w:rPr>
          <w:rFonts w:ascii="Arial" w:hAnsi="Arial" w:cs="Arial"/>
          <w:color w:val="BFBFBF"/>
          <w:sz w:val="24"/>
          <w:szCs w:val="24"/>
        </w:rPr>
        <w:t>(… Se identifica el Grado, Nombres, Apellidos</w:t>
      </w:r>
      <w:r w:rsidR="001111A0">
        <w:rPr>
          <w:rFonts w:ascii="Arial" w:hAnsi="Arial" w:cs="Arial"/>
          <w:color w:val="BFBFBF"/>
          <w:sz w:val="24"/>
          <w:szCs w:val="24"/>
        </w:rPr>
        <w:t xml:space="preserve"> y cargo del Fallador de Segunda Instancia a quien le compete resolver el impedimento)</w:t>
      </w:r>
      <w:r w:rsidR="001111A0">
        <w:rPr>
          <w:rFonts w:ascii="Arial" w:hAnsi="Arial" w:cs="Arial"/>
          <w:bCs/>
          <w:iCs/>
          <w:sz w:val="24"/>
          <w:szCs w:val="24"/>
        </w:rPr>
        <w:t xml:space="preserve"> </w:t>
      </w:r>
      <w:r w:rsidR="009A4417">
        <w:rPr>
          <w:rFonts w:ascii="Arial" w:hAnsi="Arial" w:cs="Arial"/>
          <w:bCs/>
          <w:iCs/>
          <w:sz w:val="24"/>
          <w:szCs w:val="24"/>
        </w:rPr>
        <w:t>de acuerdo a lo normado en el artículo 146</w:t>
      </w:r>
      <w:r w:rsidR="001111A0">
        <w:rPr>
          <w:rStyle w:val="Refdenotaalpie"/>
          <w:rFonts w:ascii="Arial" w:hAnsi="Arial" w:cs="Arial"/>
          <w:bCs/>
          <w:iCs/>
          <w:sz w:val="24"/>
          <w:szCs w:val="24"/>
        </w:rPr>
        <w:footnoteReference w:id="3"/>
      </w:r>
      <w:r w:rsidR="009A4417">
        <w:rPr>
          <w:rFonts w:ascii="Arial" w:hAnsi="Arial" w:cs="Arial"/>
          <w:bCs/>
          <w:iCs/>
          <w:sz w:val="24"/>
          <w:szCs w:val="24"/>
        </w:rPr>
        <w:t xml:space="preserve"> de la Ley 1862 de</w:t>
      </w:r>
      <w:r w:rsidR="001111A0">
        <w:rPr>
          <w:rFonts w:ascii="Arial" w:hAnsi="Arial" w:cs="Arial"/>
          <w:bCs/>
          <w:iCs/>
          <w:sz w:val="24"/>
          <w:szCs w:val="24"/>
        </w:rPr>
        <w:t xml:space="preserve"> </w:t>
      </w:r>
      <w:r w:rsidR="009A4417">
        <w:rPr>
          <w:rFonts w:ascii="Arial" w:hAnsi="Arial" w:cs="Arial"/>
          <w:bCs/>
          <w:iCs/>
          <w:sz w:val="24"/>
          <w:szCs w:val="24"/>
        </w:rPr>
        <w:t>2017 en concordancia con el artículo 102 ibídem, la presente Actuación a objeto de</w:t>
      </w:r>
      <w:r w:rsidR="001111A0">
        <w:rPr>
          <w:rFonts w:ascii="Arial" w:hAnsi="Arial" w:cs="Arial"/>
          <w:bCs/>
          <w:iCs/>
          <w:sz w:val="24"/>
          <w:szCs w:val="24"/>
        </w:rPr>
        <w:t xml:space="preserve"> que conozca y resuelva sobre el presente instituto.</w:t>
      </w:r>
      <w:r w:rsidR="009A4417">
        <w:rPr>
          <w:rFonts w:ascii="Arial" w:hAnsi="Arial" w:cs="Arial"/>
          <w:bCs/>
          <w:iCs/>
          <w:sz w:val="24"/>
          <w:szCs w:val="24"/>
        </w:rPr>
        <w:t xml:space="preserve"> </w:t>
      </w:r>
    </w:p>
    <w:p w14:paraId="44CB89A3" w14:textId="77777777" w:rsidR="00CF4DED" w:rsidRDefault="00CF4DED" w:rsidP="00774A08">
      <w:pPr>
        <w:widowControl w:val="0"/>
        <w:tabs>
          <w:tab w:val="left" w:pos="142"/>
        </w:tabs>
        <w:autoSpaceDE w:val="0"/>
        <w:autoSpaceDN w:val="0"/>
        <w:adjustRightInd w:val="0"/>
        <w:spacing w:line="360" w:lineRule="auto"/>
        <w:ind w:left="1701" w:hanging="1701"/>
        <w:jc w:val="both"/>
        <w:rPr>
          <w:rFonts w:ascii="Arial" w:hAnsi="Arial" w:cs="Arial"/>
          <w:b/>
          <w:bCs/>
          <w:iCs/>
          <w:sz w:val="24"/>
          <w:szCs w:val="24"/>
        </w:rPr>
      </w:pPr>
    </w:p>
    <w:p w14:paraId="4F6C1977" w14:textId="682BABF5" w:rsidR="00CF4DED" w:rsidRPr="001111A0" w:rsidRDefault="00CF4DED" w:rsidP="00774A08">
      <w:pPr>
        <w:widowControl w:val="0"/>
        <w:tabs>
          <w:tab w:val="left" w:pos="142"/>
        </w:tabs>
        <w:autoSpaceDE w:val="0"/>
        <w:autoSpaceDN w:val="0"/>
        <w:adjustRightInd w:val="0"/>
        <w:spacing w:line="360" w:lineRule="auto"/>
        <w:ind w:left="1701" w:hanging="1701"/>
        <w:jc w:val="both"/>
        <w:rPr>
          <w:rFonts w:ascii="Arial" w:hAnsi="Arial" w:cs="Arial"/>
          <w:b/>
          <w:iCs/>
          <w:sz w:val="24"/>
          <w:szCs w:val="24"/>
        </w:rPr>
      </w:pPr>
      <w:r w:rsidRPr="00872020">
        <w:rPr>
          <w:rFonts w:ascii="Arial" w:hAnsi="Arial" w:cs="Arial"/>
          <w:b/>
          <w:bCs/>
          <w:iCs/>
          <w:sz w:val="24"/>
          <w:szCs w:val="24"/>
        </w:rPr>
        <w:t>TERCERO:</w:t>
      </w:r>
      <w:r>
        <w:rPr>
          <w:rFonts w:ascii="Arial" w:hAnsi="Arial" w:cs="Arial"/>
          <w:bCs/>
          <w:iCs/>
          <w:color w:val="BFBFBF"/>
          <w:sz w:val="24"/>
          <w:szCs w:val="24"/>
        </w:rPr>
        <w:tab/>
      </w:r>
      <w:r w:rsidR="001111A0" w:rsidRPr="001111A0">
        <w:rPr>
          <w:rFonts w:ascii="Arial" w:hAnsi="Arial" w:cs="Arial"/>
          <w:b/>
          <w:bCs/>
          <w:iCs/>
          <w:sz w:val="24"/>
          <w:szCs w:val="24"/>
        </w:rPr>
        <w:t>SUSPENDER</w:t>
      </w:r>
      <w:r w:rsidR="001111A0">
        <w:rPr>
          <w:rFonts w:ascii="Arial" w:hAnsi="Arial" w:cs="Arial"/>
          <w:b/>
          <w:bCs/>
          <w:iCs/>
          <w:color w:val="BFBFBF"/>
          <w:sz w:val="24"/>
          <w:szCs w:val="24"/>
        </w:rPr>
        <w:t xml:space="preserve"> </w:t>
      </w:r>
      <w:r w:rsidR="001111A0" w:rsidRPr="001111A0">
        <w:rPr>
          <w:rFonts w:ascii="Arial" w:hAnsi="Arial" w:cs="Arial"/>
          <w:bCs/>
          <w:iCs/>
          <w:sz w:val="24"/>
          <w:szCs w:val="24"/>
        </w:rPr>
        <w:t>el trámite de la presente Actuación Disciplinaria</w:t>
      </w:r>
      <w:r w:rsidR="001111A0">
        <w:rPr>
          <w:rFonts w:ascii="Arial" w:hAnsi="Arial" w:cs="Arial"/>
          <w:bCs/>
          <w:iCs/>
          <w:sz w:val="24"/>
          <w:szCs w:val="24"/>
        </w:rPr>
        <w:t xml:space="preserve"> </w:t>
      </w:r>
      <w:r w:rsidR="001111A0">
        <w:rPr>
          <w:rFonts w:ascii="Arial" w:hAnsi="Arial" w:cs="Arial"/>
          <w:sz w:val="24"/>
          <w:szCs w:val="24"/>
        </w:rPr>
        <w:t xml:space="preserve">radicada </w:t>
      </w:r>
      <w:r w:rsidR="00307083">
        <w:rPr>
          <w:rFonts w:ascii="Arial" w:hAnsi="Arial" w:cs="Arial"/>
          <w:sz w:val="24"/>
          <w:szCs w:val="24"/>
        </w:rPr>
        <w:t xml:space="preserve">bajo el </w:t>
      </w:r>
      <w:r w:rsidR="00307083" w:rsidRPr="00F30E88">
        <w:rPr>
          <w:rFonts w:ascii="Arial" w:hAnsi="Arial" w:cs="Arial"/>
          <w:sz w:val="24"/>
        </w:rPr>
        <w:t>SIDAE N°</w:t>
      </w:r>
      <w:r w:rsidR="001111A0">
        <w:rPr>
          <w:rFonts w:ascii="Arial" w:hAnsi="Arial" w:cs="Arial"/>
          <w:sz w:val="24"/>
          <w:szCs w:val="24"/>
        </w:rPr>
        <w:t xml:space="preserve"> </w:t>
      </w:r>
      <w:r w:rsidR="001111A0" w:rsidRPr="005F4C8F">
        <w:rPr>
          <w:rFonts w:ascii="Arial" w:hAnsi="Arial" w:cs="Arial"/>
          <w:color w:val="BFBFBF"/>
          <w:sz w:val="24"/>
          <w:szCs w:val="24"/>
        </w:rPr>
        <w:t>(…</w:t>
      </w:r>
      <w:r w:rsidR="001111A0" w:rsidRPr="005F4C8F">
        <w:rPr>
          <w:rFonts w:ascii="Arial" w:hAnsi="Arial" w:cs="Arial"/>
          <w:color w:val="BFBFBF"/>
          <w:sz w:val="24"/>
          <w:szCs w:val="24"/>
          <w:lang w:val="es-CO"/>
        </w:rPr>
        <w:t>se indica el número del radicado dado por la unidad)</w:t>
      </w:r>
      <w:r w:rsidR="001111A0" w:rsidRPr="001111A0">
        <w:rPr>
          <w:rFonts w:ascii="Arial" w:hAnsi="Arial" w:cs="Arial"/>
          <w:bCs/>
          <w:iCs/>
          <w:sz w:val="24"/>
          <w:szCs w:val="24"/>
        </w:rPr>
        <w:t xml:space="preserve"> </w:t>
      </w:r>
      <w:r w:rsidR="001111A0">
        <w:rPr>
          <w:rFonts w:ascii="Arial" w:hAnsi="Arial" w:cs="Arial"/>
          <w:bCs/>
          <w:iCs/>
          <w:sz w:val="24"/>
          <w:szCs w:val="24"/>
        </w:rPr>
        <w:t>hasta tanto se resuelve el impedimento incoado por el suscrito funcionario competente, conforme lo establece el artículo 146</w:t>
      </w:r>
      <w:r w:rsidR="001111A0">
        <w:rPr>
          <w:rStyle w:val="Refdenotaalpie"/>
          <w:rFonts w:ascii="Arial" w:hAnsi="Arial" w:cs="Arial"/>
          <w:bCs/>
          <w:iCs/>
          <w:sz w:val="24"/>
          <w:szCs w:val="24"/>
        </w:rPr>
        <w:footnoteReference w:id="4"/>
      </w:r>
      <w:r w:rsidR="001111A0">
        <w:rPr>
          <w:rFonts w:ascii="Arial" w:hAnsi="Arial" w:cs="Arial"/>
          <w:bCs/>
          <w:iCs/>
          <w:sz w:val="24"/>
          <w:szCs w:val="24"/>
        </w:rPr>
        <w:t xml:space="preserve"> de la Ley 1862 de 2017 </w:t>
      </w:r>
      <w:r w:rsidR="001111A0" w:rsidRPr="001111A0">
        <w:rPr>
          <w:rFonts w:ascii="Arial" w:hAnsi="Arial" w:cs="Arial"/>
          <w:b/>
          <w:bCs/>
          <w:iCs/>
          <w:sz w:val="24"/>
          <w:szCs w:val="24"/>
        </w:rPr>
        <w:t xml:space="preserve"> </w:t>
      </w:r>
    </w:p>
    <w:p w14:paraId="0119CF9D" w14:textId="77777777" w:rsidR="00CF4DED" w:rsidRPr="00EC33E0" w:rsidRDefault="00CF4DED" w:rsidP="00774A08">
      <w:pPr>
        <w:widowControl w:val="0"/>
        <w:tabs>
          <w:tab w:val="left" w:pos="142"/>
        </w:tabs>
        <w:autoSpaceDE w:val="0"/>
        <w:autoSpaceDN w:val="0"/>
        <w:adjustRightInd w:val="0"/>
        <w:spacing w:line="360" w:lineRule="auto"/>
        <w:ind w:left="1701" w:hanging="1701"/>
        <w:jc w:val="both"/>
        <w:rPr>
          <w:rFonts w:ascii="Arial" w:hAnsi="Arial" w:cs="Arial"/>
          <w:b/>
          <w:bCs/>
          <w:iCs/>
          <w:sz w:val="24"/>
          <w:szCs w:val="24"/>
        </w:rPr>
      </w:pPr>
    </w:p>
    <w:p w14:paraId="329A7C2C" w14:textId="4ECB5457" w:rsidR="00862353" w:rsidRDefault="00CF4DED" w:rsidP="00E719E8">
      <w:pPr>
        <w:widowControl w:val="0"/>
        <w:tabs>
          <w:tab w:val="left" w:pos="142"/>
        </w:tabs>
        <w:autoSpaceDE w:val="0"/>
        <w:autoSpaceDN w:val="0"/>
        <w:adjustRightInd w:val="0"/>
        <w:spacing w:line="360" w:lineRule="auto"/>
        <w:ind w:left="1701" w:hanging="1701"/>
        <w:jc w:val="both"/>
        <w:rPr>
          <w:rFonts w:ascii="Arial" w:hAnsi="Arial" w:cs="Arial"/>
          <w:bCs/>
          <w:sz w:val="24"/>
          <w:szCs w:val="24"/>
        </w:rPr>
      </w:pPr>
      <w:r>
        <w:rPr>
          <w:rFonts w:ascii="Arial" w:hAnsi="Arial" w:cs="Arial"/>
          <w:b/>
          <w:bCs/>
          <w:iCs/>
          <w:sz w:val="24"/>
          <w:szCs w:val="24"/>
        </w:rPr>
        <w:t>CUARTO</w:t>
      </w:r>
      <w:r w:rsidRPr="00872020">
        <w:rPr>
          <w:rFonts w:ascii="Arial" w:hAnsi="Arial" w:cs="Arial"/>
          <w:b/>
          <w:bCs/>
          <w:iCs/>
          <w:sz w:val="24"/>
          <w:szCs w:val="24"/>
        </w:rPr>
        <w:t>:</w:t>
      </w:r>
      <w:r w:rsidRPr="00F2196F">
        <w:rPr>
          <w:rFonts w:ascii="Arial" w:hAnsi="Arial" w:cs="Arial"/>
          <w:b/>
          <w:bCs/>
          <w:iCs/>
          <w:color w:val="BFBFBF"/>
          <w:sz w:val="24"/>
          <w:szCs w:val="24"/>
        </w:rPr>
        <w:tab/>
      </w:r>
      <w:r w:rsidR="001111A0" w:rsidRPr="001111A0">
        <w:rPr>
          <w:rFonts w:ascii="Arial" w:hAnsi="Arial" w:cs="Arial"/>
          <w:b/>
          <w:bCs/>
          <w:iCs/>
          <w:sz w:val="24"/>
          <w:szCs w:val="24"/>
        </w:rPr>
        <w:t>NOTIFICAR</w:t>
      </w:r>
      <w:r w:rsidR="001111A0">
        <w:rPr>
          <w:rFonts w:ascii="Arial" w:hAnsi="Arial" w:cs="Arial"/>
          <w:iCs/>
          <w:sz w:val="24"/>
          <w:szCs w:val="24"/>
        </w:rPr>
        <w:t xml:space="preserve"> la presente decisión a los sujetos procesales </w:t>
      </w:r>
      <w:r w:rsidR="001111A0" w:rsidRPr="001111A0">
        <w:rPr>
          <w:rFonts w:ascii="Arial" w:hAnsi="Arial" w:cs="Arial"/>
          <w:iCs/>
          <w:color w:val="BFBFBF" w:themeColor="background1" w:themeShade="BF"/>
          <w:sz w:val="24"/>
          <w:szCs w:val="24"/>
        </w:rPr>
        <w:t>(si los hubiere dentro de la actuación)</w:t>
      </w:r>
      <w:r w:rsidR="001111A0">
        <w:rPr>
          <w:rFonts w:ascii="Arial" w:hAnsi="Arial" w:cs="Arial"/>
          <w:iCs/>
          <w:color w:val="BFBFBF" w:themeColor="background1" w:themeShade="BF"/>
          <w:sz w:val="24"/>
          <w:szCs w:val="24"/>
        </w:rPr>
        <w:t xml:space="preserve"> </w:t>
      </w:r>
      <w:r w:rsidR="001111A0" w:rsidRPr="001111A0">
        <w:rPr>
          <w:rFonts w:ascii="Arial" w:hAnsi="Arial" w:cs="Arial"/>
          <w:iCs/>
          <w:sz w:val="24"/>
          <w:szCs w:val="24"/>
        </w:rPr>
        <w:t>con</w:t>
      </w:r>
      <w:r w:rsidR="001111A0" w:rsidRPr="001111A0">
        <w:rPr>
          <w:rFonts w:ascii="Arial" w:hAnsi="Arial" w:cs="Arial"/>
          <w:bCs/>
          <w:sz w:val="24"/>
          <w:szCs w:val="24"/>
        </w:rPr>
        <w:t>forme lo</w:t>
      </w:r>
      <w:r w:rsidR="001111A0">
        <w:rPr>
          <w:rFonts w:ascii="Arial" w:hAnsi="Arial" w:cs="Arial"/>
          <w:bCs/>
          <w:sz w:val="24"/>
          <w:szCs w:val="24"/>
        </w:rPr>
        <w:t xml:space="preserve"> establece el artículo 155</w:t>
      </w:r>
      <w:r w:rsidR="001111A0">
        <w:rPr>
          <w:rStyle w:val="Refdenotaalpie"/>
          <w:rFonts w:ascii="Arial" w:hAnsi="Arial" w:cs="Arial"/>
          <w:bCs/>
          <w:sz w:val="24"/>
          <w:szCs w:val="24"/>
        </w:rPr>
        <w:footnoteReference w:id="5"/>
      </w:r>
      <w:r w:rsidR="001111A0">
        <w:rPr>
          <w:rFonts w:ascii="Arial" w:hAnsi="Arial" w:cs="Arial"/>
          <w:bCs/>
          <w:sz w:val="24"/>
          <w:szCs w:val="24"/>
        </w:rPr>
        <w:t xml:space="preserve"> de la Ley 1862 de 2017.</w:t>
      </w:r>
    </w:p>
    <w:p w14:paraId="6B9A6AA4" w14:textId="77777777" w:rsidR="00CF4DED" w:rsidRPr="001111A0" w:rsidRDefault="001111A0" w:rsidP="00774A08">
      <w:pPr>
        <w:widowControl w:val="0"/>
        <w:tabs>
          <w:tab w:val="left" w:pos="142"/>
        </w:tabs>
        <w:autoSpaceDE w:val="0"/>
        <w:autoSpaceDN w:val="0"/>
        <w:adjustRightInd w:val="0"/>
        <w:spacing w:line="360" w:lineRule="auto"/>
        <w:ind w:left="1701" w:hanging="1701"/>
        <w:jc w:val="both"/>
        <w:rPr>
          <w:rFonts w:ascii="Arial" w:hAnsi="Arial" w:cs="Arial"/>
          <w:bCs/>
          <w:sz w:val="24"/>
          <w:szCs w:val="24"/>
        </w:rPr>
      </w:pPr>
      <w:r>
        <w:rPr>
          <w:rFonts w:ascii="Arial" w:hAnsi="Arial" w:cs="Arial"/>
          <w:b/>
          <w:bCs/>
          <w:iCs/>
          <w:sz w:val="24"/>
          <w:szCs w:val="24"/>
        </w:rPr>
        <w:lastRenderedPageBreak/>
        <w:t>QUINTO:</w:t>
      </w:r>
      <w:r>
        <w:rPr>
          <w:rFonts w:ascii="Arial" w:hAnsi="Arial" w:cs="Arial"/>
          <w:b/>
          <w:bCs/>
          <w:iCs/>
          <w:sz w:val="24"/>
          <w:szCs w:val="24"/>
        </w:rPr>
        <w:tab/>
      </w:r>
      <w:r>
        <w:rPr>
          <w:rFonts w:ascii="Arial" w:hAnsi="Arial" w:cs="Arial"/>
          <w:bCs/>
          <w:iCs/>
          <w:sz w:val="24"/>
          <w:szCs w:val="24"/>
        </w:rPr>
        <w:t>Contra la presente providencia no procede recurso.</w:t>
      </w:r>
      <w:r w:rsidRPr="001111A0">
        <w:rPr>
          <w:rFonts w:ascii="Arial" w:hAnsi="Arial" w:cs="Arial"/>
          <w:bCs/>
          <w:sz w:val="24"/>
          <w:szCs w:val="24"/>
        </w:rPr>
        <w:t xml:space="preserve">  </w:t>
      </w:r>
    </w:p>
    <w:p w14:paraId="1DF9FA6F" w14:textId="77777777" w:rsidR="00CF4DED" w:rsidRDefault="00CF4DED" w:rsidP="00774A08">
      <w:pPr>
        <w:tabs>
          <w:tab w:val="left" w:pos="142"/>
        </w:tabs>
        <w:spacing w:line="360" w:lineRule="auto"/>
        <w:jc w:val="both"/>
        <w:rPr>
          <w:rFonts w:ascii="Arial" w:hAnsi="Arial" w:cs="Arial"/>
          <w:b/>
          <w:bCs/>
          <w:sz w:val="24"/>
          <w:szCs w:val="24"/>
        </w:rPr>
      </w:pPr>
    </w:p>
    <w:p w14:paraId="1A093AAF" w14:textId="77777777" w:rsidR="00CF4DED" w:rsidRDefault="00CF4DED" w:rsidP="00774A08">
      <w:pPr>
        <w:tabs>
          <w:tab w:val="left" w:pos="142"/>
        </w:tabs>
        <w:spacing w:line="360" w:lineRule="auto"/>
        <w:jc w:val="both"/>
        <w:rPr>
          <w:rFonts w:ascii="Arial" w:hAnsi="Arial" w:cs="Arial"/>
          <w:b/>
          <w:bCs/>
          <w:sz w:val="24"/>
          <w:szCs w:val="24"/>
        </w:rPr>
      </w:pPr>
    </w:p>
    <w:p w14:paraId="6F1D148D" w14:textId="6E70BC21" w:rsidR="00CF4DED" w:rsidRPr="00BC4FBB" w:rsidRDefault="001111A0" w:rsidP="00774A08">
      <w:pPr>
        <w:tabs>
          <w:tab w:val="left" w:pos="142"/>
        </w:tabs>
        <w:spacing w:line="360" w:lineRule="auto"/>
        <w:jc w:val="center"/>
        <w:rPr>
          <w:rFonts w:ascii="Arial" w:hAnsi="Arial" w:cs="Arial"/>
          <w:b/>
          <w:bCs/>
          <w:sz w:val="26"/>
          <w:szCs w:val="26"/>
        </w:rPr>
      </w:pPr>
      <w:r>
        <w:rPr>
          <w:rFonts w:ascii="Arial" w:hAnsi="Arial" w:cs="Arial"/>
          <w:b/>
          <w:bCs/>
          <w:sz w:val="26"/>
          <w:szCs w:val="26"/>
        </w:rPr>
        <w:t>COMUNIQUESE</w:t>
      </w:r>
      <w:r w:rsidR="00CF4DED">
        <w:rPr>
          <w:rFonts w:ascii="Arial" w:hAnsi="Arial" w:cs="Arial"/>
          <w:b/>
          <w:bCs/>
          <w:sz w:val="26"/>
          <w:szCs w:val="26"/>
        </w:rPr>
        <w:t xml:space="preserve"> Y </w:t>
      </w:r>
      <w:r w:rsidR="00135DD4">
        <w:rPr>
          <w:rFonts w:ascii="Arial" w:hAnsi="Arial" w:cs="Arial"/>
          <w:b/>
          <w:bCs/>
          <w:sz w:val="26"/>
          <w:szCs w:val="26"/>
        </w:rPr>
        <w:t>CÚMPLASE. -</w:t>
      </w:r>
    </w:p>
    <w:p w14:paraId="49AA6247" w14:textId="77777777" w:rsidR="00CF4DED" w:rsidRDefault="00CF4DED" w:rsidP="00774A08">
      <w:pPr>
        <w:pStyle w:val="Ttulo"/>
        <w:tabs>
          <w:tab w:val="left" w:pos="142"/>
        </w:tabs>
        <w:spacing w:line="360" w:lineRule="auto"/>
        <w:ind w:right="51"/>
        <w:jc w:val="both"/>
        <w:rPr>
          <w:rFonts w:ascii="Century Gothic" w:hAnsi="Century Gothic"/>
          <w:b/>
          <w:sz w:val="24"/>
          <w:szCs w:val="24"/>
        </w:rPr>
      </w:pPr>
    </w:p>
    <w:p w14:paraId="28891DC7" w14:textId="77777777" w:rsidR="00CF4DED" w:rsidRDefault="00CF4DED" w:rsidP="00774A08">
      <w:pPr>
        <w:pStyle w:val="Ttulo"/>
        <w:tabs>
          <w:tab w:val="left" w:pos="142"/>
        </w:tabs>
        <w:spacing w:line="360" w:lineRule="auto"/>
        <w:ind w:right="51"/>
        <w:jc w:val="both"/>
        <w:rPr>
          <w:rFonts w:ascii="Century Gothic" w:hAnsi="Century Gothic"/>
          <w:b/>
          <w:sz w:val="24"/>
          <w:szCs w:val="24"/>
        </w:rPr>
      </w:pPr>
    </w:p>
    <w:p w14:paraId="2F4828EC" w14:textId="678A262F" w:rsidR="00CF4DED" w:rsidRPr="00135DD4" w:rsidRDefault="00CF4DED" w:rsidP="00774A08">
      <w:pPr>
        <w:pStyle w:val="Ttulo"/>
        <w:spacing w:line="360" w:lineRule="auto"/>
        <w:ind w:right="51"/>
        <w:rPr>
          <w:rFonts w:ascii="Arial" w:hAnsi="Arial" w:cs="Arial"/>
          <w:color w:val="BFBFBF" w:themeColor="background1" w:themeShade="BF"/>
          <w:sz w:val="24"/>
          <w:szCs w:val="24"/>
        </w:rPr>
      </w:pPr>
      <w:r w:rsidRPr="00135DD4">
        <w:rPr>
          <w:rFonts w:ascii="Arial" w:hAnsi="Arial" w:cs="Arial"/>
          <w:color w:val="BFBFBF" w:themeColor="background1" w:themeShade="BF"/>
          <w:sz w:val="24"/>
          <w:szCs w:val="24"/>
        </w:rPr>
        <w:t xml:space="preserve">(… Grado, Nombres y Apellidos </w:t>
      </w:r>
      <w:r w:rsidR="00307083" w:rsidRPr="00135DD4">
        <w:rPr>
          <w:rFonts w:ascii="Arial" w:hAnsi="Arial" w:cs="Arial"/>
          <w:color w:val="BFBFBF" w:themeColor="background1" w:themeShade="BF"/>
          <w:sz w:val="24"/>
          <w:szCs w:val="24"/>
        </w:rPr>
        <w:t xml:space="preserve">Autoridad Disciplinaria </w:t>
      </w:r>
      <w:proofErr w:type="gramStart"/>
      <w:r w:rsidRPr="00135DD4">
        <w:rPr>
          <w:rFonts w:ascii="Arial" w:hAnsi="Arial" w:cs="Arial"/>
          <w:color w:val="BFBFBF" w:themeColor="background1" w:themeShade="BF"/>
          <w:sz w:val="24"/>
          <w:szCs w:val="24"/>
        </w:rPr>
        <w:t>Competente …)</w:t>
      </w:r>
      <w:proofErr w:type="gramEnd"/>
    </w:p>
    <w:p w14:paraId="7E56A01A" w14:textId="4D64EBB0" w:rsidR="00CF4DED" w:rsidRPr="00135DD4" w:rsidRDefault="00CF4DED" w:rsidP="00774A08">
      <w:pPr>
        <w:pStyle w:val="Ttulo"/>
        <w:spacing w:line="360" w:lineRule="auto"/>
        <w:ind w:right="51"/>
        <w:rPr>
          <w:rFonts w:ascii="Arial" w:hAnsi="Arial" w:cs="Arial"/>
          <w:b/>
          <w:color w:val="BFBFBF" w:themeColor="background1" w:themeShade="BF"/>
          <w:sz w:val="24"/>
          <w:szCs w:val="24"/>
        </w:rPr>
      </w:pPr>
      <w:r w:rsidRPr="00135DD4">
        <w:rPr>
          <w:rFonts w:ascii="Arial" w:hAnsi="Arial" w:cs="Arial"/>
          <w:color w:val="BFBFBF" w:themeColor="background1" w:themeShade="BF"/>
          <w:sz w:val="24"/>
          <w:szCs w:val="24"/>
        </w:rPr>
        <w:t xml:space="preserve">(… Cargo </w:t>
      </w:r>
      <w:r w:rsidR="00307083" w:rsidRPr="00135DD4">
        <w:rPr>
          <w:rFonts w:ascii="Arial" w:hAnsi="Arial" w:cs="Arial"/>
          <w:color w:val="BFBFBF" w:themeColor="background1" w:themeShade="BF"/>
          <w:sz w:val="26"/>
          <w:szCs w:val="26"/>
        </w:rPr>
        <w:t xml:space="preserve">de la </w:t>
      </w:r>
      <w:r w:rsidR="00307083" w:rsidRPr="00135DD4">
        <w:rPr>
          <w:rFonts w:ascii="Arial" w:hAnsi="Arial" w:cs="Arial"/>
          <w:color w:val="BFBFBF" w:themeColor="background1" w:themeShade="BF"/>
          <w:sz w:val="24"/>
          <w:szCs w:val="24"/>
        </w:rPr>
        <w:t xml:space="preserve">Autoridad Disciplinaria </w:t>
      </w:r>
      <w:proofErr w:type="gramStart"/>
      <w:r w:rsidRPr="00135DD4">
        <w:rPr>
          <w:rFonts w:ascii="Arial" w:hAnsi="Arial" w:cs="Arial"/>
          <w:color w:val="BFBFBF" w:themeColor="background1" w:themeShade="BF"/>
          <w:sz w:val="24"/>
          <w:szCs w:val="24"/>
        </w:rPr>
        <w:t>Competente …)</w:t>
      </w:r>
      <w:proofErr w:type="gramEnd"/>
    </w:p>
    <w:p w14:paraId="5C48F264" w14:textId="1983F1A5" w:rsidR="00CF4DED" w:rsidRPr="00135DD4" w:rsidRDefault="00307083" w:rsidP="00774A08">
      <w:pPr>
        <w:pStyle w:val="Ttulo"/>
        <w:spacing w:line="360" w:lineRule="auto"/>
        <w:ind w:right="51"/>
        <w:rPr>
          <w:rFonts w:ascii="Arial" w:hAnsi="Arial" w:cs="Arial"/>
          <w:color w:val="BFBFBF" w:themeColor="background1" w:themeShade="BF"/>
          <w:sz w:val="24"/>
          <w:szCs w:val="24"/>
        </w:rPr>
      </w:pPr>
      <w:r w:rsidRPr="00135DD4">
        <w:rPr>
          <w:rFonts w:ascii="Arial" w:hAnsi="Arial" w:cs="Arial"/>
          <w:color w:val="BFBFBF" w:themeColor="background1" w:themeShade="BF"/>
          <w:sz w:val="24"/>
          <w:szCs w:val="24"/>
        </w:rPr>
        <w:t xml:space="preserve">Autoridad </w:t>
      </w:r>
      <w:r w:rsidR="00E719E8" w:rsidRPr="00135DD4">
        <w:rPr>
          <w:rFonts w:ascii="Arial" w:hAnsi="Arial" w:cs="Arial"/>
          <w:color w:val="BFBFBF" w:themeColor="background1" w:themeShade="BF"/>
          <w:sz w:val="24"/>
          <w:szCs w:val="24"/>
        </w:rPr>
        <w:t>Disciplinaria Competente</w:t>
      </w:r>
    </w:p>
    <w:p w14:paraId="7587C45C" w14:textId="77777777" w:rsidR="00CF4DED" w:rsidRPr="00774A08" w:rsidRDefault="00CF4DED" w:rsidP="00774A08">
      <w:pPr>
        <w:spacing w:line="360" w:lineRule="auto"/>
        <w:ind w:right="51"/>
        <w:jc w:val="center"/>
        <w:rPr>
          <w:rFonts w:ascii="Arial" w:hAnsi="Arial" w:cs="Arial"/>
          <w:sz w:val="24"/>
          <w:szCs w:val="24"/>
          <w:lang w:val="es-ES_tradnl"/>
        </w:rPr>
      </w:pPr>
    </w:p>
    <w:p w14:paraId="2CC657AA" w14:textId="77777777" w:rsidR="00CF4DED" w:rsidRPr="00774A08" w:rsidRDefault="00CF4DED" w:rsidP="00E719E8">
      <w:pPr>
        <w:spacing w:line="360" w:lineRule="auto"/>
        <w:ind w:right="51"/>
        <w:rPr>
          <w:rFonts w:ascii="Arial" w:hAnsi="Arial" w:cs="Arial"/>
          <w:sz w:val="24"/>
          <w:szCs w:val="24"/>
          <w:lang w:val="es-ES_tradnl"/>
        </w:rPr>
      </w:pPr>
    </w:p>
    <w:p w14:paraId="501DDF9C" w14:textId="77777777" w:rsidR="00CF4DED" w:rsidRPr="00774A08" w:rsidRDefault="00CF4DED" w:rsidP="00774A08">
      <w:pPr>
        <w:pStyle w:val="Ttulo"/>
        <w:spacing w:line="360" w:lineRule="auto"/>
        <w:ind w:right="51"/>
        <w:rPr>
          <w:rFonts w:ascii="Arial" w:hAnsi="Arial" w:cs="Arial"/>
          <w:color w:val="BFBFBF"/>
          <w:sz w:val="24"/>
          <w:szCs w:val="24"/>
        </w:rPr>
      </w:pPr>
      <w:r w:rsidRPr="00774A08">
        <w:rPr>
          <w:rFonts w:ascii="Arial" w:hAnsi="Arial" w:cs="Arial"/>
          <w:color w:val="BFBFBF"/>
          <w:sz w:val="24"/>
          <w:szCs w:val="24"/>
        </w:rPr>
        <w:t>(… Grado, Nombres y Apellidos del Secretario(a), si es que el Despacho decide nombrar uno…)</w:t>
      </w:r>
    </w:p>
    <w:p w14:paraId="25184F1F" w14:textId="77777777" w:rsidR="00CF4DED" w:rsidRDefault="00CF4DED" w:rsidP="00774A08">
      <w:pPr>
        <w:pStyle w:val="Ttulo"/>
        <w:spacing w:line="360" w:lineRule="auto"/>
        <w:ind w:right="51"/>
        <w:rPr>
          <w:rFonts w:ascii="Arial" w:hAnsi="Arial" w:cs="Arial"/>
          <w:color w:val="000000"/>
          <w:sz w:val="24"/>
          <w:szCs w:val="24"/>
        </w:rPr>
      </w:pPr>
      <w:r w:rsidRPr="00774A08">
        <w:rPr>
          <w:rFonts w:ascii="Arial" w:hAnsi="Arial" w:cs="Arial"/>
          <w:color w:val="000000"/>
          <w:sz w:val="24"/>
          <w:szCs w:val="24"/>
        </w:rPr>
        <w:t>Secretario</w:t>
      </w:r>
    </w:p>
    <w:p w14:paraId="09A6C40A" w14:textId="77777777" w:rsidR="00774A08" w:rsidRPr="008549E9" w:rsidRDefault="00774A08" w:rsidP="00E719E8">
      <w:pPr>
        <w:pStyle w:val="Ttulo"/>
        <w:spacing w:line="360" w:lineRule="auto"/>
        <w:ind w:right="51"/>
        <w:jc w:val="left"/>
        <w:rPr>
          <w:rFonts w:ascii="Arial" w:hAnsi="Arial" w:cs="Arial"/>
          <w:color w:val="000000"/>
          <w:sz w:val="26"/>
          <w:szCs w:val="26"/>
        </w:rPr>
      </w:pPr>
    </w:p>
    <w:p w14:paraId="5DBB66CF" w14:textId="77777777" w:rsidR="00CF4DED" w:rsidRPr="00774A08" w:rsidRDefault="00CF4DED" w:rsidP="00774A08">
      <w:pPr>
        <w:keepNext/>
        <w:keepLines/>
        <w:spacing w:line="360" w:lineRule="auto"/>
        <w:outlineLvl w:val="0"/>
        <w:rPr>
          <w:rFonts w:ascii="Arial" w:hAnsi="Arial" w:cs="Arial"/>
          <w:sz w:val="16"/>
          <w:szCs w:val="16"/>
        </w:rPr>
      </w:pPr>
      <w:r w:rsidRPr="00774A08" w:rsidDel="00166B5B">
        <w:rPr>
          <w:rFonts w:ascii="Arial" w:hAnsi="Arial" w:cs="Arial"/>
          <w:color w:val="BFBFBF"/>
          <w:sz w:val="16"/>
          <w:szCs w:val="16"/>
        </w:rPr>
        <w:t xml:space="preserve"> </w:t>
      </w:r>
      <w:r w:rsidRPr="00774A08">
        <w:rPr>
          <w:rFonts w:ascii="Arial" w:hAnsi="Arial" w:cs="Arial"/>
          <w:b/>
          <w:bCs/>
          <w:sz w:val="16"/>
          <w:szCs w:val="16"/>
        </w:rPr>
        <w:t>Proyectó y Elaboró:</w:t>
      </w:r>
    </w:p>
    <w:p w14:paraId="7963EF5C" w14:textId="77777777" w:rsidR="00CF4DED" w:rsidRDefault="00CF4DED" w:rsidP="00774A08">
      <w:pPr>
        <w:keepNext/>
        <w:keepLines/>
        <w:spacing w:line="360" w:lineRule="auto"/>
        <w:outlineLvl w:val="0"/>
        <w:rPr>
          <w:rFonts w:ascii="Arial" w:hAnsi="Arial" w:cs="Arial"/>
          <w:bCs/>
          <w:color w:val="BFBFBF"/>
          <w:sz w:val="16"/>
          <w:szCs w:val="16"/>
        </w:rPr>
      </w:pPr>
      <w:r w:rsidRPr="00774A08">
        <w:rPr>
          <w:rFonts w:ascii="Arial" w:hAnsi="Arial" w:cs="Arial"/>
          <w:bCs/>
          <w:color w:val="BFBFBF"/>
          <w:sz w:val="16"/>
          <w:szCs w:val="16"/>
        </w:rPr>
        <w:t xml:space="preserve">(…Grado, Nombres, Apellidos y Cargo del Funcionario que proyectó y elaboró la </w:t>
      </w:r>
      <w:proofErr w:type="gramStart"/>
      <w:r w:rsidRPr="00774A08">
        <w:rPr>
          <w:rFonts w:ascii="Arial" w:hAnsi="Arial" w:cs="Arial"/>
          <w:bCs/>
          <w:color w:val="BFBFBF"/>
          <w:sz w:val="16"/>
          <w:szCs w:val="16"/>
        </w:rPr>
        <w:t>providencia …)</w:t>
      </w:r>
      <w:proofErr w:type="gramEnd"/>
    </w:p>
    <w:p w14:paraId="09E2864D" w14:textId="77777777" w:rsidR="00774A08" w:rsidRPr="00774A08" w:rsidRDefault="00774A08" w:rsidP="00774A08">
      <w:pPr>
        <w:keepNext/>
        <w:keepLines/>
        <w:spacing w:line="360" w:lineRule="auto"/>
        <w:outlineLvl w:val="0"/>
        <w:rPr>
          <w:rFonts w:ascii="Arial" w:hAnsi="Arial" w:cs="Arial"/>
          <w:bCs/>
          <w:color w:val="BFBFBF"/>
          <w:sz w:val="16"/>
          <w:szCs w:val="16"/>
        </w:rPr>
      </w:pPr>
    </w:p>
    <w:p w14:paraId="5246DE69" w14:textId="77777777" w:rsidR="00CF4DED" w:rsidRPr="00774A08" w:rsidRDefault="00CF4DED" w:rsidP="00774A08">
      <w:pPr>
        <w:keepNext/>
        <w:keepLines/>
        <w:spacing w:line="360" w:lineRule="auto"/>
        <w:outlineLvl w:val="0"/>
        <w:rPr>
          <w:rFonts w:ascii="Arial" w:hAnsi="Arial" w:cs="Arial"/>
          <w:sz w:val="16"/>
          <w:szCs w:val="16"/>
        </w:rPr>
      </w:pPr>
      <w:r w:rsidRPr="00774A08">
        <w:rPr>
          <w:rFonts w:ascii="Arial" w:hAnsi="Arial" w:cs="Arial"/>
          <w:b/>
          <w:bCs/>
          <w:sz w:val="16"/>
          <w:szCs w:val="16"/>
        </w:rPr>
        <w:t>Revisó y Aprobó:</w:t>
      </w:r>
    </w:p>
    <w:p w14:paraId="03CF42F5" w14:textId="77777777" w:rsidR="00CF4DED" w:rsidRPr="00166B5B" w:rsidRDefault="00CF4DED" w:rsidP="00774A08">
      <w:pPr>
        <w:keepNext/>
        <w:keepLines/>
        <w:spacing w:line="360" w:lineRule="auto"/>
        <w:outlineLvl w:val="0"/>
        <w:rPr>
          <w:rFonts w:ascii="Arial" w:hAnsi="Arial" w:cs="Arial"/>
          <w:bCs/>
          <w:color w:val="BFBFBF"/>
          <w:szCs w:val="28"/>
        </w:rPr>
      </w:pPr>
      <w:r w:rsidRPr="00774A08">
        <w:rPr>
          <w:rFonts w:ascii="Arial" w:hAnsi="Arial" w:cs="Arial"/>
          <w:bCs/>
          <w:color w:val="BFBFBF"/>
          <w:sz w:val="16"/>
          <w:szCs w:val="16"/>
        </w:rPr>
        <w:t xml:space="preserve">(…Grado, Nombres, Apellidos y Cargo del Funcionario que revisó y aprobó la </w:t>
      </w:r>
      <w:proofErr w:type="gramStart"/>
      <w:r w:rsidRPr="00774A08">
        <w:rPr>
          <w:rFonts w:ascii="Arial" w:hAnsi="Arial" w:cs="Arial"/>
          <w:bCs/>
          <w:color w:val="BFBFBF"/>
          <w:sz w:val="16"/>
          <w:szCs w:val="16"/>
        </w:rPr>
        <w:t>providencia …)</w:t>
      </w:r>
      <w:proofErr w:type="gramEnd"/>
    </w:p>
    <w:p w14:paraId="41485831" w14:textId="77777777" w:rsidR="00CF4DED" w:rsidRDefault="00CF4DED" w:rsidP="00774A08">
      <w:pPr>
        <w:spacing w:line="360" w:lineRule="auto"/>
        <w:ind w:left="567" w:hanging="567"/>
        <w:jc w:val="both"/>
        <w:rPr>
          <w:rFonts w:ascii="Arial" w:hAnsi="Arial" w:cs="Arial"/>
          <w:b/>
          <w:color w:val="BFBFBF"/>
          <w:lang w:val="es-CO"/>
        </w:rPr>
      </w:pPr>
    </w:p>
    <w:p w14:paraId="0F6C2991" w14:textId="77777777" w:rsidR="00774A08" w:rsidRDefault="00774A08" w:rsidP="00774A08">
      <w:pPr>
        <w:spacing w:line="360" w:lineRule="auto"/>
        <w:ind w:left="567" w:hanging="567"/>
        <w:jc w:val="both"/>
        <w:rPr>
          <w:rFonts w:ascii="Arial" w:hAnsi="Arial" w:cs="Arial"/>
          <w:b/>
          <w:color w:val="BFBFBF"/>
          <w:sz w:val="24"/>
          <w:szCs w:val="24"/>
          <w:lang w:val="es-CO"/>
        </w:rPr>
      </w:pPr>
      <w:r>
        <w:rPr>
          <w:rFonts w:ascii="Arial" w:hAnsi="Arial" w:cs="Arial"/>
          <w:b/>
          <w:color w:val="BFBFBF"/>
          <w:sz w:val="24"/>
          <w:szCs w:val="24"/>
          <w:lang w:val="es-CO"/>
        </w:rPr>
        <w:t>OTRAS CONSIDERACIONES:</w:t>
      </w:r>
    </w:p>
    <w:p w14:paraId="43836A61" w14:textId="77777777" w:rsidR="00774A08" w:rsidRDefault="00774A08" w:rsidP="00774A08">
      <w:pPr>
        <w:spacing w:line="360" w:lineRule="auto"/>
        <w:ind w:left="567" w:hanging="567"/>
        <w:jc w:val="both"/>
        <w:rPr>
          <w:rFonts w:ascii="Arial" w:hAnsi="Arial" w:cs="Arial"/>
          <w:b/>
          <w:color w:val="BFBFBF"/>
          <w:sz w:val="24"/>
          <w:szCs w:val="24"/>
          <w:lang w:val="es-CO"/>
        </w:rPr>
      </w:pPr>
    </w:p>
    <w:p w14:paraId="2394E8C0" w14:textId="77777777" w:rsidR="00774A08" w:rsidRPr="00774A08" w:rsidRDefault="00774A08" w:rsidP="00774A08">
      <w:pPr>
        <w:spacing w:line="360" w:lineRule="auto"/>
        <w:jc w:val="both"/>
        <w:rPr>
          <w:rFonts w:ascii="Arial" w:hAnsi="Arial" w:cs="Arial"/>
          <w:color w:val="BFBFBF"/>
          <w:sz w:val="24"/>
          <w:szCs w:val="24"/>
          <w:lang w:val="es-CO"/>
        </w:rPr>
      </w:pPr>
      <w:r w:rsidRPr="00774A08">
        <w:rPr>
          <w:rFonts w:ascii="Arial" w:hAnsi="Arial" w:cs="Arial"/>
          <w:color w:val="BFBFBF"/>
          <w:sz w:val="24"/>
          <w:szCs w:val="24"/>
          <w:lang w:val="es-CO"/>
        </w:rPr>
        <w:t xml:space="preserve">De lo </w:t>
      </w:r>
      <w:r>
        <w:rPr>
          <w:rFonts w:ascii="Arial" w:hAnsi="Arial" w:cs="Arial"/>
          <w:color w:val="BFBFBF"/>
          <w:sz w:val="24"/>
          <w:szCs w:val="24"/>
          <w:lang w:val="es-CO"/>
        </w:rPr>
        <w:t xml:space="preserve">observado en la Ley 1862 de 2017, es posible indicar que desde el mismo momento de recibir en el despacho la </w:t>
      </w:r>
      <w:r w:rsidRPr="00774A08">
        <w:rPr>
          <w:rFonts w:ascii="Arial" w:hAnsi="Arial" w:cs="Arial"/>
          <w:b/>
          <w:color w:val="BFBFBF"/>
          <w:sz w:val="24"/>
          <w:szCs w:val="24"/>
          <w:lang w:val="es-CO"/>
        </w:rPr>
        <w:t>Noticia Disciplinaria</w:t>
      </w:r>
      <w:r>
        <w:rPr>
          <w:rFonts w:ascii="Arial" w:hAnsi="Arial" w:cs="Arial"/>
          <w:b/>
          <w:color w:val="BFBFBF"/>
          <w:sz w:val="24"/>
          <w:szCs w:val="24"/>
          <w:lang w:val="es-CO"/>
        </w:rPr>
        <w:t xml:space="preserve"> </w:t>
      </w:r>
      <w:r w:rsidRPr="00774A08">
        <w:rPr>
          <w:rFonts w:ascii="Arial" w:hAnsi="Arial" w:cs="Arial"/>
          <w:color w:val="BFBFBF"/>
          <w:sz w:val="24"/>
          <w:szCs w:val="24"/>
          <w:lang w:val="es-CO"/>
        </w:rPr>
        <w:t xml:space="preserve">el </w:t>
      </w:r>
      <w:r>
        <w:rPr>
          <w:rFonts w:ascii="Arial" w:hAnsi="Arial" w:cs="Arial"/>
          <w:color w:val="BFBFBF"/>
          <w:sz w:val="24"/>
          <w:szCs w:val="24"/>
          <w:lang w:val="es-CO"/>
        </w:rPr>
        <w:t>funcionario competente deberá verificar el requisito previsto en el artículo 129 “</w:t>
      </w:r>
      <w:r w:rsidRPr="00774A08">
        <w:rPr>
          <w:rFonts w:ascii="Arial" w:hAnsi="Arial" w:cs="Arial"/>
          <w:b/>
          <w:i/>
          <w:color w:val="BFBFBF"/>
          <w:sz w:val="24"/>
          <w:szCs w:val="24"/>
          <w:lang w:val="es-CO"/>
        </w:rPr>
        <w:t>Principio de Jerarquía</w:t>
      </w:r>
      <w:r>
        <w:rPr>
          <w:rFonts w:ascii="Arial" w:hAnsi="Arial" w:cs="Arial"/>
          <w:i/>
          <w:color w:val="BFBFBF"/>
          <w:sz w:val="24"/>
          <w:szCs w:val="24"/>
          <w:lang w:val="es-CO"/>
        </w:rPr>
        <w:t>”</w:t>
      </w:r>
      <w:r>
        <w:rPr>
          <w:rFonts w:ascii="Arial" w:hAnsi="Arial" w:cs="Arial"/>
          <w:color w:val="BFBFBF"/>
          <w:sz w:val="24"/>
          <w:szCs w:val="24"/>
          <w:lang w:val="es-CO"/>
        </w:rPr>
        <w:t xml:space="preserve">, previo a dar inicio a la actuación disciplinaria, esto en razón a que no podrá investigarse ni sancionar a un superior en grado, antigüedad o jerarquía, de allí que se hable de la excepcionalidad del Incidente de </w:t>
      </w:r>
      <w:r w:rsidRPr="002A7DC9">
        <w:rPr>
          <w:rFonts w:ascii="Arial" w:hAnsi="Arial" w:cs="Arial"/>
          <w:b/>
          <w:i/>
          <w:color w:val="BFBFBF"/>
          <w:sz w:val="24"/>
          <w:szCs w:val="24"/>
          <w:lang w:val="es-CO"/>
        </w:rPr>
        <w:t>IMPEDIMENTO</w:t>
      </w:r>
      <w:r>
        <w:rPr>
          <w:rFonts w:ascii="Arial" w:hAnsi="Arial" w:cs="Arial"/>
          <w:color w:val="BFBFBF"/>
          <w:sz w:val="24"/>
          <w:szCs w:val="24"/>
          <w:lang w:val="es-CO"/>
        </w:rPr>
        <w:t xml:space="preserve"> como tramite pre procesal, pues al advertir de la noticia disciplinaria que la acción deberá dirigirse a un superior en antigüedad, grado o jerarquía el funcionario deberá proponer la causal de impedimento reglada en el numeral 11 del artículo 143 de la Ley 1862 de 2017.</w:t>
      </w:r>
    </w:p>
    <w:p w14:paraId="3C24AEED" w14:textId="77777777" w:rsidR="00CF4DED" w:rsidRPr="001111A0" w:rsidRDefault="00CF4DED" w:rsidP="00774A08">
      <w:pPr>
        <w:pStyle w:val="Ttulo"/>
        <w:ind w:left="567" w:hanging="567"/>
        <w:jc w:val="left"/>
        <w:rPr>
          <w:rFonts w:ascii="Arial" w:hAnsi="Arial" w:cs="Arial"/>
          <w:b/>
          <w:bCs/>
          <w:color w:val="BFBFBF"/>
          <w:sz w:val="20"/>
        </w:rPr>
      </w:pPr>
      <w:r w:rsidRPr="001111A0">
        <w:rPr>
          <w:rFonts w:ascii="Arial" w:hAnsi="Arial" w:cs="Arial"/>
          <w:b/>
          <w:bCs/>
          <w:color w:val="BFBFBF"/>
          <w:sz w:val="20"/>
        </w:rPr>
        <w:t>PARÁMETROS DE PRESENTACIÓN DEL TEXTO:</w:t>
      </w:r>
    </w:p>
    <w:p w14:paraId="6657991B" w14:textId="77777777" w:rsidR="00CF4DED" w:rsidRPr="001111A0" w:rsidRDefault="00CF4DED" w:rsidP="00774A08">
      <w:pPr>
        <w:pStyle w:val="Ttulo"/>
        <w:ind w:left="567" w:hanging="567"/>
        <w:jc w:val="both"/>
        <w:rPr>
          <w:rFonts w:ascii="Arial" w:hAnsi="Arial" w:cs="Arial"/>
          <w:b/>
          <w:bCs/>
          <w:color w:val="BFBFBF"/>
          <w:sz w:val="20"/>
        </w:rPr>
      </w:pPr>
    </w:p>
    <w:p w14:paraId="499986F0"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El tamaño de la hoja en que se trabajará el formato será Oficio.</w:t>
      </w:r>
    </w:p>
    <w:p w14:paraId="21DA6EC5"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lastRenderedPageBreak/>
        <w:t>La letra a utilizar en el formato será Arial tamaño 12 para los textos y Arial tamaño 13 para los títulos o acápites.</w:t>
      </w:r>
    </w:p>
    <w:p w14:paraId="53D83D47" w14:textId="5B8193A5"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 xml:space="preserve">Las citas de normas, doctrina y/o jurisprudencia se hará en Time New </w:t>
      </w:r>
      <w:r w:rsidR="00E719E8" w:rsidRPr="001111A0">
        <w:rPr>
          <w:rFonts w:ascii="Arial" w:hAnsi="Arial" w:cs="Arial"/>
          <w:color w:val="BFBFBF"/>
          <w:sz w:val="20"/>
        </w:rPr>
        <w:t>Román</w:t>
      </w:r>
      <w:r w:rsidRPr="001111A0">
        <w:rPr>
          <w:rFonts w:ascii="Arial" w:hAnsi="Arial" w:cs="Arial"/>
          <w:color w:val="BFBFBF"/>
          <w:sz w:val="20"/>
        </w:rPr>
        <w:t xml:space="preserve"> tamaño 12, en cursiva y dentro de paréntesis. </w:t>
      </w:r>
      <w:proofErr w:type="spellStart"/>
      <w:r w:rsidRPr="001111A0">
        <w:rPr>
          <w:rFonts w:ascii="Arial" w:hAnsi="Arial" w:cs="Arial"/>
          <w:color w:val="BFBFBF"/>
          <w:sz w:val="20"/>
        </w:rPr>
        <w:t>Ej</w:t>
      </w:r>
      <w:proofErr w:type="spellEnd"/>
      <w:r w:rsidRPr="001111A0">
        <w:rPr>
          <w:rFonts w:ascii="Arial" w:hAnsi="Arial" w:cs="Arial"/>
          <w:color w:val="BFBFBF"/>
          <w:sz w:val="20"/>
        </w:rPr>
        <w:t xml:space="preserve">: </w:t>
      </w:r>
      <w:r w:rsidRPr="001111A0">
        <w:rPr>
          <w:rFonts w:ascii="Arial" w:hAnsi="Arial" w:cs="Arial"/>
          <w:i/>
          <w:iCs/>
          <w:color w:val="BFBFBF"/>
          <w:sz w:val="20"/>
        </w:rPr>
        <w:t>“(…) XXXXXX (…)”</w:t>
      </w:r>
      <w:r w:rsidRPr="001111A0">
        <w:rPr>
          <w:rFonts w:ascii="Arial" w:hAnsi="Arial" w:cs="Arial"/>
          <w:color w:val="BFBFBF"/>
          <w:sz w:val="20"/>
        </w:rPr>
        <w:t>.</w:t>
      </w:r>
    </w:p>
    <w:p w14:paraId="29B3B219" w14:textId="68C4CC9C"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 xml:space="preserve">Las Notas de Referencias o </w:t>
      </w:r>
      <w:r w:rsidR="00862353" w:rsidRPr="001111A0">
        <w:rPr>
          <w:rFonts w:ascii="Arial" w:hAnsi="Arial" w:cs="Arial"/>
          <w:color w:val="BFBFBF"/>
          <w:sz w:val="20"/>
        </w:rPr>
        <w:t>Pie</w:t>
      </w:r>
      <w:r w:rsidRPr="001111A0">
        <w:rPr>
          <w:rFonts w:ascii="Arial" w:hAnsi="Arial" w:cs="Arial"/>
          <w:color w:val="BFBFBF"/>
          <w:sz w:val="20"/>
        </w:rPr>
        <w:t xml:space="preserve"> de Páginas serán en </w:t>
      </w:r>
      <w:r w:rsidR="00862353">
        <w:rPr>
          <w:rFonts w:ascii="Arial" w:hAnsi="Arial" w:cs="Arial"/>
          <w:color w:val="BFBFBF"/>
          <w:sz w:val="20"/>
        </w:rPr>
        <w:t>Arial</w:t>
      </w:r>
      <w:r w:rsidRPr="001111A0">
        <w:rPr>
          <w:rFonts w:ascii="Arial" w:hAnsi="Arial" w:cs="Arial"/>
          <w:color w:val="BFBFBF"/>
          <w:sz w:val="20"/>
        </w:rPr>
        <w:t xml:space="preserve"> tamaño 8.</w:t>
      </w:r>
    </w:p>
    <w:p w14:paraId="6DC432BC"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La letra y tamaño de “Proyectó”, “Elaboró”, “Revisó” y “Aprobó”, será en Arial 8 y negrilla; los datos con los cuales se diligencien estos parámetros, serán en el mismo tipo y tamaño de letra, sin negrilla.</w:t>
      </w:r>
    </w:p>
    <w:p w14:paraId="1ADB4558"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Los títulos o acápites de las providencias deberán ir en mayúscula, negrita y subrayado, sin ningún tipo de numeración.</w:t>
      </w:r>
    </w:p>
    <w:p w14:paraId="68FFFBEF" w14:textId="60EA66B2" w:rsidR="00CF4DED" w:rsidRPr="001111A0" w:rsidRDefault="00CF4DED" w:rsidP="00774A08">
      <w:pPr>
        <w:pStyle w:val="Ttulo"/>
        <w:numPr>
          <w:ilvl w:val="0"/>
          <w:numId w:val="1"/>
        </w:numPr>
        <w:ind w:left="567" w:hanging="567"/>
        <w:jc w:val="both"/>
        <w:rPr>
          <w:rFonts w:ascii="Arial" w:hAnsi="Arial" w:cs="Arial"/>
          <w:b/>
          <w:bCs/>
          <w:color w:val="BFBFBF"/>
          <w:sz w:val="20"/>
        </w:rPr>
      </w:pPr>
      <w:r w:rsidRPr="001111A0">
        <w:rPr>
          <w:rFonts w:ascii="Arial" w:hAnsi="Arial" w:cs="Arial"/>
          <w:color w:val="BFBFBF"/>
          <w:sz w:val="20"/>
        </w:rPr>
        <w:t xml:space="preserve">Los párrafos que conforman cada uno de los acápites de la providencia, no tendrán sangría, </w:t>
      </w:r>
      <w:r w:rsidR="00862353" w:rsidRPr="001111A0">
        <w:rPr>
          <w:rFonts w:ascii="Arial" w:hAnsi="Arial" w:cs="Arial"/>
          <w:color w:val="BFBFBF"/>
          <w:sz w:val="20"/>
        </w:rPr>
        <w:t>iniciarán</w:t>
      </w:r>
      <w:r w:rsidRPr="001111A0">
        <w:rPr>
          <w:rFonts w:ascii="Arial" w:hAnsi="Arial" w:cs="Arial"/>
          <w:color w:val="BFBFBF"/>
          <w:sz w:val="20"/>
        </w:rPr>
        <w:t xml:space="preserve"> desde la margen inicial estipulada para el formato (4cm).</w:t>
      </w:r>
      <w:r w:rsidRPr="001111A0">
        <w:rPr>
          <w:rFonts w:ascii="Arial" w:hAnsi="Arial" w:cs="Arial"/>
          <w:b/>
          <w:bCs/>
          <w:color w:val="BFBFBF"/>
          <w:sz w:val="20"/>
        </w:rPr>
        <w:t xml:space="preserve"> </w:t>
      </w:r>
    </w:p>
    <w:p w14:paraId="3F70FE27"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 xml:space="preserve">El espacio de interlineado de párrafo será de 1.5 </w:t>
      </w:r>
      <w:proofErr w:type="spellStart"/>
      <w:r w:rsidRPr="001111A0">
        <w:rPr>
          <w:rFonts w:ascii="Arial" w:hAnsi="Arial" w:cs="Arial"/>
          <w:color w:val="BFBFBF"/>
          <w:sz w:val="20"/>
        </w:rPr>
        <w:t>cms</w:t>
      </w:r>
      <w:proofErr w:type="spellEnd"/>
      <w:r w:rsidRPr="001111A0">
        <w:rPr>
          <w:rFonts w:ascii="Arial" w:hAnsi="Arial" w:cs="Arial"/>
          <w:color w:val="BFBF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1111A0">
        <w:rPr>
          <w:rFonts w:ascii="Arial" w:hAnsi="Arial" w:cs="Arial"/>
          <w:color w:val="BFBFBF"/>
          <w:sz w:val="20"/>
        </w:rPr>
        <w:t>de</w:t>
      </w:r>
      <w:proofErr w:type="gramEnd"/>
      <w:r w:rsidRPr="001111A0">
        <w:rPr>
          <w:rFonts w:ascii="Arial" w:hAnsi="Arial" w:cs="Arial"/>
          <w:color w:val="BFBFBF"/>
          <w:sz w:val="20"/>
        </w:rPr>
        <w:t xml:space="preserve"> la que le anteceda.</w:t>
      </w:r>
    </w:p>
    <w:p w14:paraId="6CD30172" w14:textId="5813970E"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 xml:space="preserve">Los márgenes del documento serán: Superior: 3.0cms., Inferior: 3.0cms., Derecho: 3.0cms. </w:t>
      </w:r>
      <w:proofErr w:type="gramStart"/>
      <w:r w:rsidR="00E719E8" w:rsidRPr="001111A0">
        <w:rPr>
          <w:rFonts w:ascii="Arial" w:hAnsi="Arial" w:cs="Arial"/>
          <w:color w:val="BFBFBF"/>
          <w:sz w:val="20"/>
        </w:rPr>
        <w:t>he</w:t>
      </w:r>
      <w:proofErr w:type="gramEnd"/>
      <w:r w:rsidRPr="001111A0">
        <w:rPr>
          <w:rFonts w:ascii="Arial" w:hAnsi="Arial" w:cs="Arial"/>
          <w:color w:val="BFBFBF"/>
          <w:sz w:val="20"/>
        </w:rPr>
        <w:t xml:space="preserve"> Izquierdo: 4.0cms.</w:t>
      </w:r>
    </w:p>
    <w:p w14:paraId="75EB661A"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Los acápites podrán ser utilizados en género femenino o masculino y/o singular o plural, según corresponda al hecho que se investiga.</w:t>
      </w:r>
    </w:p>
    <w:p w14:paraId="62B8DEAA"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Se podrá resaltar con negrilla, mayúscula sostenida, subrayado o cursiva, los datos de relevancia que cada funcionario estime pertinente.</w:t>
      </w:r>
    </w:p>
    <w:p w14:paraId="69431D43" w14:textId="72748015"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 xml:space="preserve">Los numerales que conforman el acápite denominado </w:t>
      </w:r>
      <w:r w:rsidRPr="001111A0">
        <w:rPr>
          <w:rFonts w:ascii="Arial" w:hAnsi="Arial" w:cs="Arial"/>
          <w:b/>
          <w:color w:val="BFBFBF"/>
          <w:sz w:val="20"/>
        </w:rPr>
        <w:t>“RESUELVE”</w:t>
      </w:r>
      <w:r w:rsidRPr="001111A0">
        <w:rPr>
          <w:rFonts w:ascii="Arial" w:hAnsi="Arial" w:cs="Arial"/>
          <w:color w:val="BFBFBF"/>
          <w:sz w:val="20"/>
        </w:rPr>
        <w:t>, deberán identificarse en letras, negrita y mayúscula, seguido de los dos puntos (:). Ej.: PRIMERO: Lo ordenado en cada numeral deberá tener sangría a 3.0cm., que iniciará desde la margen inicial estipulada para el formato.</w:t>
      </w:r>
    </w:p>
    <w:p w14:paraId="4EC676B2" w14:textId="77777777" w:rsidR="00CF4DED" w:rsidRPr="001111A0" w:rsidRDefault="00CF4DED" w:rsidP="00774A08">
      <w:pPr>
        <w:pStyle w:val="Ttulo"/>
        <w:numPr>
          <w:ilvl w:val="0"/>
          <w:numId w:val="1"/>
        </w:numPr>
        <w:ind w:left="567" w:hanging="567"/>
        <w:jc w:val="both"/>
        <w:rPr>
          <w:rFonts w:ascii="Arial" w:hAnsi="Arial" w:cs="Arial"/>
          <w:color w:val="BFBFBF"/>
          <w:sz w:val="20"/>
        </w:rPr>
      </w:pPr>
      <w:r w:rsidRPr="001111A0">
        <w:rPr>
          <w:rFonts w:ascii="Arial" w:hAnsi="Arial" w:cs="Arial"/>
          <w:color w:val="BFBFBF"/>
          <w:sz w:val="20"/>
        </w:rPr>
        <w:t>Los formatos no podrán tener encabezado distinto al correspondiente al Sistema Integrado de Gestión de Calidad.</w:t>
      </w:r>
    </w:p>
    <w:p w14:paraId="2EC45EF6" w14:textId="77777777" w:rsidR="00CF4DED" w:rsidRPr="001111A0" w:rsidRDefault="00CF4DED" w:rsidP="00774A08">
      <w:pPr>
        <w:pStyle w:val="Ttulo"/>
        <w:spacing w:line="360" w:lineRule="auto"/>
        <w:jc w:val="both"/>
        <w:rPr>
          <w:rFonts w:ascii="Arial" w:hAnsi="Arial" w:cs="Arial"/>
          <w:sz w:val="20"/>
        </w:rPr>
      </w:pPr>
    </w:p>
    <w:p w14:paraId="3E7BC41B" w14:textId="77777777" w:rsidR="00CF4DED" w:rsidRPr="001111A0" w:rsidRDefault="00CF4DED" w:rsidP="00774A08">
      <w:pPr>
        <w:pStyle w:val="Ttulo"/>
        <w:spacing w:line="360" w:lineRule="auto"/>
        <w:ind w:left="567" w:hanging="567"/>
        <w:jc w:val="both"/>
        <w:rPr>
          <w:rFonts w:ascii="Arial" w:hAnsi="Arial" w:cs="Arial"/>
          <w:color w:val="BFBFBF"/>
          <w:sz w:val="20"/>
        </w:rPr>
      </w:pPr>
    </w:p>
    <w:p w14:paraId="2D1F1740" w14:textId="77777777" w:rsidR="00CF4DED" w:rsidRPr="001111A0" w:rsidRDefault="00CF4DED" w:rsidP="00774A08">
      <w:pPr>
        <w:tabs>
          <w:tab w:val="left" w:pos="426"/>
        </w:tabs>
        <w:spacing w:line="360" w:lineRule="auto"/>
        <w:rPr>
          <w:lang w:val="es-ES_tradnl"/>
        </w:rPr>
      </w:pPr>
    </w:p>
    <w:p w14:paraId="1CCBCB1E" w14:textId="77777777" w:rsidR="00CF4DED" w:rsidRPr="001111A0" w:rsidRDefault="00CF4DED" w:rsidP="00774A08">
      <w:pPr>
        <w:tabs>
          <w:tab w:val="left" w:pos="426"/>
        </w:tabs>
        <w:spacing w:line="360" w:lineRule="auto"/>
        <w:rPr>
          <w:lang w:val="es-ES_tradnl"/>
        </w:rPr>
      </w:pPr>
    </w:p>
    <w:p w14:paraId="513C01B5" w14:textId="77777777" w:rsidR="00CF4DED" w:rsidRPr="001111A0" w:rsidRDefault="00CF4DED" w:rsidP="00774A08">
      <w:pPr>
        <w:pStyle w:val="Ttulo"/>
        <w:tabs>
          <w:tab w:val="left" w:pos="142"/>
        </w:tabs>
        <w:spacing w:line="360" w:lineRule="auto"/>
        <w:ind w:left="284"/>
        <w:jc w:val="both"/>
        <w:rPr>
          <w:rFonts w:ascii="Arial" w:hAnsi="Arial" w:cs="Arial"/>
          <w:color w:val="BFBFBF"/>
          <w:sz w:val="20"/>
        </w:rPr>
      </w:pPr>
    </w:p>
    <w:p w14:paraId="061A655C" w14:textId="77777777" w:rsidR="00FE713C" w:rsidRPr="00CF4DED" w:rsidRDefault="00FE713C" w:rsidP="00774A08">
      <w:pPr>
        <w:spacing w:line="360" w:lineRule="auto"/>
        <w:rPr>
          <w:lang w:val="es-ES_tradnl"/>
        </w:rPr>
      </w:pPr>
    </w:p>
    <w:sectPr w:rsidR="00FE713C" w:rsidRPr="00CF4DED" w:rsidSect="00365889">
      <w:headerReference w:type="even" r:id="rId9"/>
      <w:headerReference w:type="default" r:id="rId10"/>
      <w:footerReference w:type="even" r:id="rId11"/>
      <w:footerReference w:type="default" r:id="rId12"/>
      <w:headerReference w:type="first" r:id="rId13"/>
      <w:footerReference w:type="first" r:id="rId14"/>
      <w:pgSz w:w="12242" w:h="20163" w:code="5"/>
      <w:pgMar w:top="1701" w:right="1701" w:bottom="2269" w:left="2268" w:header="142" w:footer="85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66526" w14:textId="77777777" w:rsidR="008E187C" w:rsidRDefault="008E187C" w:rsidP="00CF4DED">
      <w:r>
        <w:separator/>
      </w:r>
    </w:p>
  </w:endnote>
  <w:endnote w:type="continuationSeparator" w:id="0">
    <w:p w14:paraId="585CDA63" w14:textId="77777777" w:rsidR="008E187C" w:rsidRDefault="008E187C" w:rsidP="00CF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8C526" w14:textId="77777777" w:rsidR="00D931EC" w:rsidRDefault="00D931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83BAE" w14:textId="61EE50E1" w:rsidR="00135DD4" w:rsidRPr="007D2128" w:rsidRDefault="00E719E8" w:rsidP="00135DD4">
    <w:pPr>
      <w:pStyle w:val="Piedepgina"/>
      <w:numPr>
        <w:ilvl w:val="0"/>
        <w:numId w:val="2"/>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CO" w:eastAsia="es-CO"/>
      </w:rPr>
      <w:drawing>
        <wp:anchor distT="0" distB="0" distL="114300" distR="114300" simplePos="0" relativeHeight="251656704" behindDoc="0" locked="0" layoutInCell="1" allowOverlap="1" wp14:anchorId="5D5F43C8" wp14:editId="39D6C361">
          <wp:simplePos x="0" y="0"/>
          <wp:positionH relativeFrom="column">
            <wp:posOffset>4560570</wp:posOffset>
          </wp:positionH>
          <wp:positionV relativeFrom="page">
            <wp:posOffset>11797030</wp:posOffset>
          </wp:positionV>
          <wp:extent cx="708660" cy="39560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395605"/>
                  </a:xfrm>
                  <a:prstGeom prst="rect">
                    <a:avLst/>
                  </a:prstGeom>
                  <a:noFill/>
                </pic:spPr>
              </pic:pic>
            </a:graphicData>
          </a:graphic>
          <wp14:sizeRelH relativeFrom="margin">
            <wp14:pctWidth>0</wp14:pctWidth>
          </wp14:sizeRelH>
          <wp14:sizeRelV relativeFrom="margin">
            <wp14:pctHeight>0</wp14:pctHeight>
          </wp14:sizeRelV>
        </wp:anchor>
      </w:drawing>
    </w:r>
    <w:r w:rsidR="00135DD4" w:rsidRPr="007D2128">
      <w:rPr>
        <w:rFonts w:ascii="Arial" w:hAnsi="Arial" w:cs="Arial"/>
        <w:sz w:val="16"/>
        <w:szCs w:val="16"/>
      </w:rPr>
      <w:t>Est</w:t>
    </w:r>
    <w:r w:rsidR="00135DD4">
      <w:rPr>
        <w:rFonts w:ascii="Arial" w:hAnsi="Arial" w:cs="Arial"/>
        <w:sz w:val="16"/>
        <w:szCs w:val="16"/>
      </w:rPr>
      <w:t>e documento es propiedad del EJÉ</w:t>
    </w:r>
    <w:r w:rsidR="00135DD4" w:rsidRPr="007D2128">
      <w:rPr>
        <w:rFonts w:ascii="Arial" w:hAnsi="Arial" w:cs="Arial"/>
        <w:sz w:val="16"/>
        <w:szCs w:val="16"/>
      </w:rPr>
      <w:t>RCITO NACIONAL</w:t>
    </w:r>
    <w:r>
      <w:rPr>
        <w:rFonts w:ascii="Arial" w:hAnsi="Arial" w:cs="Arial"/>
        <w:sz w:val="16"/>
        <w:szCs w:val="16"/>
      </w:rPr>
      <w:t xml:space="preserve">                                                              </w:t>
    </w:r>
  </w:p>
  <w:p w14:paraId="1E666A5D" w14:textId="0C1BE12B" w:rsidR="00135DD4" w:rsidRPr="007D2128" w:rsidRDefault="00135DD4" w:rsidP="00135DD4">
    <w:pPr>
      <w:pStyle w:val="Piedepgina"/>
      <w:numPr>
        <w:ilvl w:val="0"/>
        <w:numId w:val="2"/>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3F6045E6" w14:textId="77777777" w:rsidR="00135DD4" w:rsidRDefault="00135DD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5D6A7" w14:textId="77777777" w:rsidR="00D931EC" w:rsidRDefault="00D931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6F25A" w14:textId="77777777" w:rsidR="008E187C" w:rsidRDefault="008E187C" w:rsidP="00CF4DED">
      <w:r>
        <w:separator/>
      </w:r>
    </w:p>
  </w:footnote>
  <w:footnote w:type="continuationSeparator" w:id="0">
    <w:p w14:paraId="4032C722" w14:textId="77777777" w:rsidR="008E187C" w:rsidRDefault="008E187C" w:rsidP="00CF4DED">
      <w:r>
        <w:continuationSeparator/>
      </w:r>
    </w:p>
  </w:footnote>
  <w:footnote w:id="1">
    <w:p w14:paraId="27485AF5" w14:textId="77777777" w:rsidR="009A4417" w:rsidRPr="00135DD4" w:rsidRDefault="00CF4DED" w:rsidP="009A4417">
      <w:pPr>
        <w:shd w:val="clear" w:color="auto" w:fill="FFFFFF"/>
        <w:jc w:val="both"/>
        <w:rPr>
          <w:rFonts w:ascii="Arial" w:hAnsi="Arial" w:cs="Arial"/>
          <w:color w:val="000000"/>
          <w:sz w:val="16"/>
          <w:szCs w:val="16"/>
          <w:lang w:val="es-CO" w:eastAsia="es-CO"/>
        </w:rPr>
      </w:pPr>
      <w:r w:rsidRPr="00135DD4">
        <w:rPr>
          <w:rStyle w:val="Refdenotaalpie"/>
          <w:rFonts w:ascii="Arial" w:hAnsi="Arial" w:cs="Arial"/>
          <w:sz w:val="16"/>
          <w:szCs w:val="16"/>
        </w:rPr>
        <w:footnoteRef/>
      </w:r>
      <w:r w:rsidRPr="00135DD4">
        <w:rPr>
          <w:rFonts w:ascii="Arial" w:hAnsi="Arial" w:cs="Arial"/>
          <w:sz w:val="16"/>
          <w:szCs w:val="16"/>
        </w:rPr>
        <w:t xml:space="preserve"> </w:t>
      </w:r>
      <w:r w:rsidR="009A4417" w:rsidRPr="00135DD4">
        <w:rPr>
          <w:rFonts w:ascii="Arial" w:hAnsi="Arial" w:cs="Arial"/>
          <w:bCs/>
          <w:color w:val="000000"/>
          <w:sz w:val="16"/>
          <w:szCs w:val="16"/>
          <w:lang w:eastAsia="es-CO"/>
        </w:rPr>
        <w:t>Artículo 143.</w:t>
      </w:r>
      <w:r w:rsidR="009A4417" w:rsidRPr="00135DD4">
        <w:rPr>
          <w:rFonts w:ascii="Arial" w:hAnsi="Arial" w:cs="Arial"/>
          <w:color w:val="000000"/>
          <w:sz w:val="16"/>
          <w:szCs w:val="16"/>
          <w:lang w:eastAsia="es-CO"/>
        </w:rPr>
        <w:t> </w:t>
      </w:r>
      <w:r w:rsidR="009A4417" w:rsidRPr="00135DD4">
        <w:rPr>
          <w:rFonts w:ascii="Arial" w:hAnsi="Arial" w:cs="Arial"/>
          <w:bCs/>
          <w:color w:val="000000"/>
          <w:sz w:val="16"/>
          <w:szCs w:val="16"/>
          <w:lang w:eastAsia="es-CO"/>
        </w:rPr>
        <w:t>Causales de impedimento y recusación.</w:t>
      </w:r>
      <w:r w:rsidR="009A4417" w:rsidRPr="00135DD4">
        <w:rPr>
          <w:rFonts w:ascii="Arial" w:hAnsi="Arial" w:cs="Arial"/>
          <w:color w:val="000000"/>
          <w:sz w:val="16"/>
          <w:szCs w:val="16"/>
          <w:lang w:eastAsia="es-CO"/>
        </w:rPr>
        <w:t> Son causales de impedimento y recusación, para los funcionarios de instrucción y superior competente, las siguientes:</w:t>
      </w:r>
    </w:p>
    <w:p w14:paraId="1DD63FA0"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3F538FB4"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 Tener interés directo o indirecto en la actuación disciplinaria, o tenerlo su cónyuge, compañero permanente, o alguno de sus parientes dentro del cuarto grado de consanguinidad, segundo de afinidad o primero civil.</w:t>
      </w:r>
    </w:p>
    <w:p w14:paraId="03BCB72C"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79CBD119"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xml:space="preserve">2. Haber conocido en instancia anterior o </w:t>
      </w:r>
      <w:proofErr w:type="gramStart"/>
      <w:r w:rsidRPr="00135DD4">
        <w:rPr>
          <w:rFonts w:ascii="Arial" w:hAnsi="Arial" w:cs="Arial"/>
          <w:color w:val="000000"/>
          <w:sz w:val="16"/>
          <w:szCs w:val="16"/>
          <w:lang w:eastAsia="es-CO"/>
        </w:rPr>
        <w:t>proferido</w:t>
      </w:r>
      <w:proofErr w:type="gramEnd"/>
      <w:r w:rsidRPr="00135DD4">
        <w:rPr>
          <w:rFonts w:ascii="Arial" w:hAnsi="Arial" w:cs="Arial"/>
          <w:color w:val="000000"/>
          <w:sz w:val="16"/>
          <w:szCs w:val="16"/>
          <w:lang w:eastAsia="es-CO"/>
        </w:rPr>
        <w:t xml:space="preserve"> la decisión de cuya revisión se trata, o ser cónyuge o compañero permanente, o pariente dentro del cuarto grado de consanguinidad, segundo de afinidad o primero civil, del inferior que dictó la providencia.</w:t>
      </w:r>
    </w:p>
    <w:p w14:paraId="1B219C2D"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737139FE"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3. Ser cónyuge o compañero permanente, o pariente dentro del cuarto grado de consanguinidad, segundo de afinidad o primero civil, de cualquiera de los sujetos procesales.</w:t>
      </w:r>
    </w:p>
    <w:p w14:paraId="59CAC8B2"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53824595"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4. Haber sido apoderado o defensor de alguno de los sujetos procesales o contraparte de cualquiera de ellos, o haber dado consejo o manifestado su opinión sobre el asunto materia de la actuación.</w:t>
      </w:r>
    </w:p>
    <w:p w14:paraId="47B434B4"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6756B37B"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5. Tener amistad íntima o enemistad grave con cualquiera de los sujetos procesales.</w:t>
      </w:r>
    </w:p>
    <w:p w14:paraId="04306A93"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50754AAA"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6. Ser o haber sido socio de cualquiera de los sujetos procesales en sociedad colectiva, de responsabilidad limitada, en comandita simple, o de hecho, o serlo o haberlo sido su cónyuge o compañero permanente, o pariente dentro del cuarto grado de consanguinidad, segundo de afinidad o primero civil.</w:t>
      </w:r>
    </w:p>
    <w:p w14:paraId="3EBE3D9D"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234E926B"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7. Ser o haber sido heredero, legatario o guardador de cualquiera de los sujetos procesales, o serlo o haberlo sido su cónyuge o compañero permanente, o pariente dentro del cuarto grado de consanguinidad, segundo de afinidad o primero civil.</w:t>
      </w:r>
    </w:p>
    <w:p w14:paraId="1853D94E"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63C45548"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8. Estar o haber estado vinculado legalmente a una investigación penal o disciplinaria en la que se le hubiere proferido resolución de acusación (o la que haga sus veces) o formulado cargos, por denuncia o queja instaurada por cualquiera de los sujetos procesales.</w:t>
      </w:r>
    </w:p>
    <w:p w14:paraId="7E08A416"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2C8BE6A4"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9. Ser o haber sido acreedor o deudor de cualquiera de los sujetos procesales, salvo cuando se trate de sociedad anónima, o serlo o haberlo sido su cónyuge o compañero permanente, o pariente dentro del cuarto grado de consanguinidad, segundo de afinidad o primero civil.</w:t>
      </w:r>
    </w:p>
    <w:p w14:paraId="0E1BE4CB"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5F24F099"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10. Haber dejado vencer, sin actuar, los términos que la ley señale, a menos que la demora sea debidamente justificada.</w:t>
      </w:r>
    </w:p>
    <w:p w14:paraId="272F07E8"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524F1F74"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11. Ser de menor jerarquía o antigüedad militar que el presunto autor de la falta disciplinaria.</w:t>
      </w:r>
    </w:p>
    <w:p w14:paraId="40768C9E"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1EFD5D52"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12. Las demás señaladas en la ley.</w:t>
      </w:r>
    </w:p>
    <w:p w14:paraId="78F1D70C" w14:textId="77777777" w:rsidR="00CF4DED" w:rsidRPr="00135DD4" w:rsidRDefault="00CF4DED" w:rsidP="009A4417">
      <w:pPr>
        <w:shd w:val="clear" w:color="auto" w:fill="FFFFFF"/>
        <w:jc w:val="both"/>
        <w:rPr>
          <w:rFonts w:ascii="Arial" w:hAnsi="Arial" w:cs="Arial"/>
          <w:sz w:val="16"/>
          <w:szCs w:val="16"/>
          <w:lang w:val="es-CO"/>
        </w:rPr>
      </w:pPr>
    </w:p>
  </w:footnote>
  <w:footnote w:id="2">
    <w:p w14:paraId="70D3D367"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Style w:val="Refdenotaalpie"/>
          <w:rFonts w:ascii="Arial" w:hAnsi="Arial" w:cs="Arial"/>
          <w:sz w:val="16"/>
          <w:szCs w:val="16"/>
        </w:rPr>
        <w:footnoteRef/>
      </w:r>
      <w:r w:rsidRPr="00135DD4">
        <w:rPr>
          <w:rFonts w:ascii="Arial" w:hAnsi="Arial" w:cs="Arial"/>
          <w:sz w:val="16"/>
          <w:szCs w:val="16"/>
        </w:rPr>
        <w:t xml:space="preserve"> </w:t>
      </w:r>
      <w:r w:rsidRPr="00135DD4">
        <w:rPr>
          <w:rFonts w:ascii="Arial" w:hAnsi="Arial" w:cs="Arial"/>
          <w:bCs/>
          <w:color w:val="000000"/>
          <w:sz w:val="16"/>
          <w:szCs w:val="16"/>
          <w:lang w:eastAsia="es-CO"/>
        </w:rPr>
        <w:t>Artículo 143.</w:t>
      </w:r>
      <w:r w:rsidRPr="00135DD4">
        <w:rPr>
          <w:rFonts w:ascii="Arial" w:hAnsi="Arial" w:cs="Arial"/>
          <w:color w:val="000000"/>
          <w:sz w:val="16"/>
          <w:szCs w:val="16"/>
          <w:lang w:eastAsia="es-CO"/>
        </w:rPr>
        <w:t> </w:t>
      </w:r>
      <w:r w:rsidRPr="00135DD4">
        <w:rPr>
          <w:rFonts w:ascii="Arial" w:hAnsi="Arial" w:cs="Arial"/>
          <w:bCs/>
          <w:color w:val="000000"/>
          <w:sz w:val="16"/>
          <w:szCs w:val="16"/>
          <w:lang w:eastAsia="es-CO"/>
        </w:rPr>
        <w:t>Causales de impedimento y recusación.</w:t>
      </w:r>
      <w:r w:rsidRPr="00135DD4">
        <w:rPr>
          <w:rFonts w:ascii="Arial" w:hAnsi="Arial" w:cs="Arial"/>
          <w:color w:val="000000"/>
          <w:sz w:val="16"/>
          <w:szCs w:val="16"/>
          <w:lang w:eastAsia="es-CO"/>
        </w:rPr>
        <w:t> Son causales de impedimento y recusación, para los funcionarios de instrucción y superior competente, las siguientes:</w:t>
      </w:r>
    </w:p>
    <w:p w14:paraId="096213ED"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12A3282B"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 Tener interés directo o indirecto en la actuación disciplinaria, o tenerlo su cónyuge, compañero permanente, o alguno de sus parientes dentro del cuarto grado de consanguinidad, segundo de afinidad o primero civil.</w:t>
      </w:r>
    </w:p>
    <w:p w14:paraId="1848AE86"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375C074C"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xml:space="preserve">2. Haber conocido en instancia anterior o </w:t>
      </w:r>
      <w:proofErr w:type="gramStart"/>
      <w:r w:rsidRPr="00135DD4">
        <w:rPr>
          <w:rFonts w:ascii="Arial" w:hAnsi="Arial" w:cs="Arial"/>
          <w:color w:val="000000"/>
          <w:sz w:val="16"/>
          <w:szCs w:val="16"/>
          <w:lang w:eastAsia="es-CO"/>
        </w:rPr>
        <w:t>proferido</w:t>
      </w:r>
      <w:proofErr w:type="gramEnd"/>
      <w:r w:rsidRPr="00135DD4">
        <w:rPr>
          <w:rFonts w:ascii="Arial" w:hAnsi="Arial" w:cs="Arial"/>
          <w:color w:val="000000"/>
          <w:sz w:val="16"/>
          <w:szCs w:val="16"/>
          <w:lang w:eastAsia="es-CO"/>
        </w:rPr>
        <w:t xml:space="preserve"> la decisión de cuya revisión se trata, o ser cónyuge o compañero permanente, o pariente dentro del cuarto grado de consanguinidad, segundo de afinidad o primero civil, del inferior que dictó la providencia.</w:t>
      </w:r>
    </w:p>
    <w:p w14:paraId="6090C66C"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2D1918F1"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3. Ser cónyuge o compañero permanente, o pariente dentro del cuarto grado de consanguinidad, segundo de afinidad o primero civil, de cualquiera de los sujetos procesales.</w:t>
      </w:r>
    </w:p>
    <w:p w14:paraId="36DEAB1F"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17578860"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4. Haber sido apoderado o defensor de alguno de los sujetos procesales o contraparte de cualquiera de ellos, o haber dado consejo o manifestado su opinión sobre el asunto materia de la actuación.</w:t>
      </w:r>
    </w:p>
    <w:p w14:paraId="141782A0"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64FAECFE"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5. Tener amistad íntima o enemistad grave con cualquiera de los sujetos procesales.</w:t>
      </w:r>
    </w:p>
    <w:p w14:paraId="0962C74F"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2D84DEEB"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6. Ser o haber sido socio de cualquiera de los sujetos procesales en sociedad colectiva, de responsabilidad limitada, en comandita simple, o de hecho, o serlo o haberlo sido su cónyuge o compañero permanente, o pariente dentro del cuarto grado de consanguinidad, segundo de afinidad o primero civil.</w:t>
      </w:r>
    </w:p>
    <w:p w14:paraId="5D68A035"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11D6EBFF"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7. Ser o haber sido heredero, legatario o guardador de cualquiera de los sujetos procesales, o serlo o haberlo sido su cónyuge o compañero permanente, o pariente dentro del cuarto grado de consanguinidad, segundo de afinidad o primero civil.</w:t>
      </w:r>
    </w:p>
    <w:p w14:paraId="7D2847D6"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0D58D169"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8. Estar o haber estado vinculado legalmente a una investigación penal o disciplinaria en la que se le hubiere proferido resolución de acusación (o la que haga sus veces) o formulado cargos, por denuncia o queja instaurada por cualquiera de los sujetos procesales.</w:t>
      </w:r>
    </w:p>
    <w:p w14:paraId="23665594"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27EDDD98"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9. Ser o haber sido acreedor o deudor de cualquiera de los sujetos procesales, salvo cuando se trate de sociedad anónima, o serlo o haberlo sido su cónyuge o compañero permanente, o pariente dentro del cuarto grado de consanguinidad, segundo de afinidad o primero civil.</w:t>
      </w:r>
    </w:p>
    <w:p w14:paraId="6B5AC6FD"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1490CFA6"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10. Haber dejado vencer, sin actuar, los términos que la ley señale, a menos que la demora sea debidamente justificada.</w:t>
      </w:r>
    </w:p>
    <w:p w14:paraId="127AD0F9"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0CAFA6BE"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11. Ser de menor jerarquía o antigüedad militar que el presunto autor de la falta disciplinaria.</w:t>
      </w:r>
    </w:p>
    <w:p w14:paraId="499C8909"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1541F916" w14:textId="77777777" w:rsidR="009A4417" w:rsidRPr="00135DD4" w:rsidRDefault="009A4417" w:rsidP="009A4417">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12. Las demás señaladas en la ley.</w:t>
      </w:r>
    </w:p>
    <w:p w14:paraId="1EFD7A2A" w14:textId="77777777" w:rsidR="009A4417" w:rsidRPr="00135DD4" w:rsidRDefault="009A4417" w:rsidP="009A4417">
      <w:pPr>
        <w:shd w:val="clear" w:color="auto" w:fill="FFFFFF"/>
        <w:jc w:val="both"/>
        <w:rPr>
          <w:rFonts w:ascii="Arial" w:hAnsi="Arial" w:cs="Arial"/>
          <w:sz w:val="16"/>
          <w:szCs w:val="16"/>
          <w:lang w:val="es-CO"/>
        </w:rPr>
      </w:pPr>
    </w:p>
  </w:footnote>
  <w:footnote w:id="3">
    <w:p w14:paraId="7D44676F" w14:textId="77777777" w:rsidR="001111A0" w:rsidRPr="00135DD4" w:rsidRDefault="001111A0" w:rsidP="001111A0">
      <w:pPr>
        <w:pStyle w:val="Textonotapie"/>
        <w:jc w:val="both"/>
        <w:rPr>
          <w:rFonts w:ascii="Arial" w:hAnsi="Arial" w:cs="Arial"/>
          <w:color w:val="000000"/>
          <w:sz w:val="16"/>
          <w:szCs w:val="16"/>
          <w:shd w:val="clear" w:color="auto" w:fill="FFFFFF"/>
        </w:rPr>
      </w:pPr>
      <w:r w:rsidRPr="00135DD4">
        <w:rPr>
          <w:rStyle w:val="Refdenotaalpie"/>
          <w:rFonts w:ascii="Arial" w:hAnsi="Arial" w:cs="Arial"/>
          <w:sz w:val="16"/>
          <w:szCs w:val="16"/>
        </w:rPr>
        <w:footnoteRef/>
      </w:r>
      <w:r w:rsidRPr="00135DD4">
        <w:rPr>
          <w:rFonts w:ascii="Arial" w:hAnsi="Arial" w:cs="Arial"/>
          <w:sz w:val="16"/>
          <w:szCs w:val="16"/>
        </w:rPr>
        <w:t xml:space="preserve"> </w:t>
      </w:r>
      <w:r w:rsidRPr="00135DD4">
        <w:rPr>
          <w:rFonts w:ascii="Arial" w:hAnsi="Arial" w:cs="Arial"/>
          <w:bCs/>
          <w:color w:val="000000"/>
          <w:sz w:val="16"/>
          <w:szCs w:val="16"/>
          <w:shd w:val="clear" w:color="auto" w:fill="FFFFFF"/>
        </w:rPr>
        <w:t>Artículo 146.</w:t>
      </w:r>
      <w:r w:rsidRPr="00135DD4">
        <w:rPr>
          <w:rFonts w:ascii="Arial" w:hAnsi="Arial" w:cs="Arial"/>
          <w:color w:val="000000"/>
          <w:sz w:val="16"/>
          <w:szCs w:val="16"/>
          <w:shd w:val="clear" w:color="auto" w:fill="FFFFFF"/>
        </w:rPr>
        <w:t> </w:t>
      </w:r>
      <w:r w:rsidRPr="00135DD4">
        <w:rPr>
          <w:rFonts w:ascii="Arial" w:hAnsi="Arial" w:cs="Arial"/>
          <w:bCs/>
          <w:color w:val="000000"/>
          <w:sz w:val="16"/>
          <w:szCs w:val="16"/>
          <w:shd w:val="clear" w:color="auto" w:fill="FFFFFF"/>
        </w:rPr>
        <w:t>Procedimiento en caso de impedimento o de recusación. </w:t>
      </w:r>
      <w:r w:rsidRPr="00135DD4">
        <w:rPr>
          <w:rFonts w:ascii="Arial" w:hAnsi="Arial" w:cs="Arial"/>
          <w:color w:val="000000"/>
          <w:sz w:val="16"/>
          <w:szCs w:val="16"/>
          <w:shd w:val="clear" w:color="auto" w:fill="FFFFFF"/>
        </w:rPr>
        <w:t>En caso de impedimento el funcionario que invoca la causal enviará inmediatamente la actuación disciplinaria al superior con atribuciones, quien decidirá de plano dentro de los tres (3) días siguientes a la fecha de su recibo. Si acepta el impedimento, determinará a quien corresponde el conocimiento de las diligencias.</w:t>
      </w:r>
    </w:p>
    <w:p w14:paraId="444106C8" w14:textId="77777777" w:rsidR="001111A0" w:rsidRPr="00135DD4" w:rsidRDefault="001111A0" w:rsidP="001111A0">
      <w:pPr>
        <w:pStyle w:val="Textonotapie"/>
        <w:jc w:val="both"/>
        <w:rPr>
          <w:rFonts w:ascii="Arial" w:hAnsi="Arial" w:cs="Arial"/>
          <w:color w:val="000000"/>
          <w:sz w:val="16"/>
          <w:szCs w:val="16"/>
          <w:shd w:val="clear" w:color="auto" w:fill="FFFFFF"/>
        </w:rPr>
      </w:pPr>
      <w:r w:rsidRPr="00135DD4">
        <w:rPr>
          <w:rFonts w:ascii="Arial" w:hAnsi="Arial" w:cs="Arial"/>
          <w:color w:val="000000"/>
          <w:sz w:val="16"/>
          <w:szCs w:val="16"/>
          <w:shd w:val="clear" w:color="auto" w:fill="FFFFFF"/>
        </w:rPr>
        <w:t>(…)</w:t>
      </w:r>
    </w:p>
    <w:p w14:paraId="0DAE116F" w14:textId="77777777" w:rsidR="001111A0" w:rsidRPr="00135DD4" w:rsidRDefault="001111A0" w:rsidP="001111A0">
      <w:pPr>
        <w:pStyle w:val="Textonotapie"/>
        <w:jc w:val="both"/>
        <w:rPr>
          <w:rFonts w:ascii="Arial" w:hAnsi="Arial" w:cs="Arial"/>
          <w:sz w:val="16"/>
          <w:szCs w:val="16"/>
          <w:lang w:val="es-CO"/>
        </w:rPr>
      </w:pPr>
    </w:p>
  </w:footnote>
  <w:footnote w:id="4">
    <w:p w14:paraId="69DF7C94" w14:textId="77777777" w:rsidR="001111A0" w:rsidRPr="00135DD4" w:rsidRDefault="001111A0">
      <w:pPr>
        <w:pStyle w:val="Textonotapie"/>
        <w:rPr>
          <w:rFonts w:ascii="Arial" w:hAnsi="Arial" w:cs="Arial"/>
          <w:bCs/>
          <w:color w:val="000000"/>
          <w:sz w:val="16"/>
          <w:szCs w:val="16"/>
          <w:shd w:val="clear" w:color="auto" w:fill="FFFFFF"/>
        </w:rPr>
      </w:pPr>
      <w:r w:rsidRPr="00135DD4">
        <w:rPr>
          <w:rStyle w:val="Refdenotaalpie"/>
          <w:rFonts w:ascii="Arial" w:hAnsi="Arial" w:cs="Arial"/>
          <w:sz w:val="16"/>
          <w:szCs w:val="16"/>
        </w:rPr>
        <w:footnoteRef/>
      </w:r>
      <w:r w:rsidRPr="00135DD4">
        <w:rPr>
          <w:rFonts w:ascii="Arial" w:hAnsi="Arial" w:cs="Arial"/>
          <w:sz w:val="16"/>
          <w:szCs w:val="16"/>
        </w:rPr>
        <w:t xml:space="preserve"> </w:t>
      </w:r>
      <w:r w:rsidRPr="00135DD4">
        <w:rPr>
          <w:rFonts w:ascii="Arial" w:hAnsi="Arial" w:cs="Arial"/>
          <w:bCs/>
          <w:color w:val="000000"/>
          <w:sz w:val="16"/>
          <w:szCs w:val="16"/>
          <w:shd w:val="clear" w:color="auto" w:fill="FFFFFF"/>
        </w:rPr>
        <w:t>Artículo 146.</w:t>
      </w:r>
      <w:r w:rsidRPr="00135DD4">
        <w:rPr>
          <w:rFonts w:ascii="Arial" w:hAnsi="Arial" w:cs="Arial"/>
          <w:color w:val="000000"/>
          <w:sz w:val="16"/>
          <w:szCs w:val="16"/>
          <w:shd w:val="clear" w:color="auto" w:fill="FFFFFF"/>
        </w:rPr>
        <w:t> </w:t>
      </w:r>
      <w:r w:rsidRPr="00135DD4">
        <w:rPr>
          <w:rFonts w:ascii="Arial" w:hAnsi="Arial" w:cs="Arial"/>
          <w:bCs/>
          <w:color w:val="000000"/>
          <w:sz w:val="16"/>
          <w:szCs w:val="16"/>
          <w:shd w:val="clear" w:color="auto" w:fill="FFFFFF"/>
        </w:rPr>
        <w:t>Procedimiento en caso de impedimento o de recusación. </w:t>
      </w:r>
    </w:p>
    <w:p w14:paraId="3DBB2EE1" w14:textId="77777777" w:rsidR="001111A0" w:rsidRPr="00135DD4" w:rsidRDefault="001111A0">
      <w:pPr>
        <w:pStyle w:val="Textonotapie"/>
        <w:rPr>
          <w:rFonts w:ascii="Arial" w:hAnsi="Arial" w:cs="Arial"/>
          <w:bCs/>
          <w:color w:val="000000"/>
          <w:sz w:val="16"/>
          <w:szCs w:val="16"/>
          <w:shd w:val="clear" w:color="auto" w:fill="FFFFFF"/>
        </w:rPr>
      </w:pPr>
      <w:r w:rsidRPr="00135DD4">
        <w:rPr>
          <w:rFonts w:ascii="Arial" w:hAnsi="Arial" w:cs="Arial"/>
          <w:bCs/>
          <w:color w:val="000000"/>
          <w:sz w:val="16"/>
          <w:szCs w:val="16"/>
          <w:shd w:val="clear" w:color="auto" w:fill="FFFFFF"/>
        </w:rPr>
        <w:t>(…)</w:t>
      </w:r>
    </w:p>
    <w:p w14:paraId="510243E8" w14:textId="77777777" w:rsidR="001111A0" w:rsidRPr="00135DD4" w:rsidRDefault="001111A0">
      <w:pPr>
        <w:pStyle w:val="Textonotapie"/>
        <w:rPr>
          <w:rFonts w:ascii="Arial" w:hAnsi="Arial" w:cs="Arial"/>
          <w:color w:val="000000"/>
          <w:sz w:val="16"/>
          <w:szCs w:val="16"/>
          <w:shd w:val="clear" w:color="auto" w:fill="FFFFFF"/>
        </w:rPr>
      </w:pPr>
      <w:r w:rsidRPr="00135DD4">
        <w:rPr>
          <w:rFonts w:ascii="Arial" w:hAnsi="Arial" w:cs="Arial"/>
          <w:color w:val="000000"/>
          <w:sz w:val="16"/>
          <w:szCs w:val="16"/>
          <w:shd w:val="clear" w:color="auto" w:fill="FFFFFF"/>
        </w:rPr>
        <w:t>La actuación disciplinaria se suspenderá desde que se manifieste el impedimento o se presente la recusación y hasta cuando se decida.</w:t>
      </w:r>
    </w:p>
    <w:p w14:paraId="5EF3F0C6" w14:textId="77777777" w:rsidR="001111A0" w:rsidRPr="00135DD4" w:rsidRDefault="001111A0">
      <w:pPr>
        <w:pStyle w:val="Textonotapie"/>
        <w:rPr>
          <w:rFonts w:ascii="Arial" w:hAnsi="Arial" w:cs="Arial"/>
          <w:sz w:val="16"/>
          <w:szCs w:val="16"/>
          <w:lang w:val="es-CO"/>
        </w:rPr>
      </w:pPr>
    </w:p>
  </w:footnote>
  <w:footnote w:id="5">
    <w:p w14:paraId="4F68BF6F"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Style w:val="Refdenotaalpie"/>
          <w:rFonts w:ascii="Arial" w:hAnsi="Arial" w:cs="Arial"/>
          <w:sz w:val="16"/>
          <w:szCs w:val="16"/>
        </w:rPr>
        <w:footnoteRef/>
      </w:r>
      <w:r w:rsidRPr="00135DD4">
        <w:rPr>
          <w:rFonts w:ascii="Arial" w:hAnsi="Arial" w:cs="Arial"/>
          <w:sz w:val="16"/>
          <w:szCs w:val="16"/>
        </w:rPr>
        <w:t xml:space="preserve"> </w:t>
      </w:r>
      <w:r w:rsidRPr="00135DD4">
        <w:rPr>
          <w:rFonts w:ascii="Arial" w:hAnsi="Arial" w:cs="Arial"/>
          <w:bCs/>
          <w:color w:val="000000"/>
          <w:sz w:val="16"/>
          <w:szCs w:val="16"/>
          <w:lang w:eastAsia="es-CO"/>
        </w:rPr>
        <w:t>Artículo 155.</w:t>
      </w:r>
      <w:r w:rsidRPr="00135DD4">
        <w:rPr>
          <w:rFonts w:ascii="Arial" w:hAnsi="Arial" w:cs="Arial"/>
          <w:color w:val="000000"/>
          <w:sz w:val="16"/>
          <w:szCs w:val="16"/>
          <w:lang w:eastAsia="es-CO"/>
        </w:rPr>
        <w:t> </w:t>
      </w:r>
      <w:r w:rsidRPr="00135DD4">
        <w:rPr>
          <w:rFonts w:ascii="Arial" w:hAnsi="Arial" w:cs="Arial"/>
          <w:bCs/>
          <w:color w:val="000000"/>
          <w:sz w:val="16"/>
          <w:szCs w:val="16"/>
          <w:lang w:eastAsia="es-CO"/>
        </w:rPr>
        <w:t>Notificación por estado.</w:t>
      </w:r>
      <w:r w:rsidRPr="00135DD4">
        <w:rPr>
          <w:rFonts w:ascii="Arial" w:hAnsi="Arial" w:cs="Arial"/>
          <w:color w:val="000000"/>
          <w:sz w:val="16"/>
          <w:szCs w:val="16"/>
          <w:lang w:eastAsia="es-CO"/>
        </w:rPr>
        <w:t> Los autos que no requieran notificación personal se notificarán por estado, el cual será elaborado al día siguiente de la expedición del auto, permanecerá fijado por el término de dos días en lugar visible y contendrá:</w:t>
      </w:r>
    </w:p>
    <w:p w14:paraId="0084E78F"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05B41173"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1. El número de radicación del proceso.</w:t>
      </w:r>
    </w:p>
    <w:p w14:paraId="680E1A9B"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001F89A2"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2. La indicación de los nombres del disciplinable.</w:t>
      </w:r>
    </w:p>
    <w:p w14:paraId="54EFAD7E"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09DFA9F9"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3. La fecha del auto y el número de folio en que se encuentra.</w:t>
      </w:r>
    </w:p>
    <w:p w14:paraId="6488663C"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5FC6EF26"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4. La fecha del estado y la firma del funcionario que lo autoriza.</w:t>
      </w:r>
    </w:p>
    <w:p w14:paraId="6DD17F76"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w:t>
      </w:r>
    </w:p>
    <w:p w14:paraId="1913B8F9" w14:textId="77777777" w:rsidR="001111A0" w:rsidRPr="00135DD4" w:rsidRDefault="001111A0" w:rsidP="001111A0">
      <w:pPr>
        <w:shd w:val="clear" w:color="auto" w:fill="FFFFFF"/>
        <w:jc w:val="both"/>
        <w:rPr>
          <w:rFonts w:ascii="Arial" w:hAnsi="Arial" w:cs="Arial"/>
          <w:color w:val="000000"/>
          <w:sz w:val="16"/>
          <w:szCs w:val="16"/>
          <w:lang w:val="es-CO" w:eastAsia="es-CO"/>
        </w:rPr>
      </w:pPr>
      <w:r w:rsidRPr="00135DD4">
        <w:rPr>
          <w:rFonts w:ascii="Arial" w:hAnsi="Arial" w:cs="Arial"/>
          <w:color w:val="000000"/>
          <w:sz w:val="16"/>
          <w:szCs w:val="16"/>
          <w:lang w:eastAsia="es-CO"/>
        </w:rPr>
        <w:t xml:space="preserve">El estado se fijará en la dependencia y permanecerá allí durante las horas hábiles de los respectivos días; se dejará constancia de su fijación y </w:t>
      </w:r>
      <w:proofErr w:type="spellStart"/>
      <w:r w:rsidRPr="00135DD4">
        <w:rPr>
          <w:rFonts w:ascii="Arial" w:hAnsi="Arial" w:cs="Arial"/>
          <w:color w:val="000000"/>
          <w:sz w:val="16"/>
          <w:szCs w:val="16"/>
          <w:lang w:eastAsia="es-CO"/>
        </w:rPr>
        <w:t>desfijación</w:t>
      </w:r>
      <w:proofErr w:type="spellEnd"/>
      <w:r w:rsidRPr="00135DD4">
        <w:rPr>
          <w:rFonts w:ascii="Arial" w:hAnsi="Arial" w:cs="Arial"/>
          <w:color w:val="000000"/>
          <w:sz w:val="16"/>
          <w:szCs w:val="16"/>
          <w:lang w:eastAsia="es-CO"/>
        </w:rPr>
        <w:t xml:space="preserve"> y se incorporará al expediente.</w:t>
      </w:r>
    </w:p>
    <w:p w14:paraId="24ABD989" w14:textId="77777777" w:rsidR="001111A0" w:rsidRPr="00135DD4" w:rsidRDefault="001111A0">
      <w:pPr>
        <w:pStyle w:val="Textonotapie"/>
        <w:rPr>
          <w:rFonts w:ascii="Arial" w:hAnsi="Arial" w:cs="Arial"/>
          <w:sz w:val="16"/>
          <w:szCs w:val="16"/>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BBDDD" w14:textId="77777777" w:rsidR="004214C0" w:rsidRDefault="007166E8">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96FA386" w14:textId="77777777" w:rsidR="004214C0" w:rsidRDefault="00D931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EB7F" w14:textId="77777777" w:rsidR="004214C0" w:rsidRDefault="00D931EC">
    <w:pPr>
      <w:pStyle w:val="Encabezado"/>
      <w:framePr w:wrap="around" w:vAnchor="text" w:hAnchor="margin" w:xAlign="center" w:y="1"/>
      <w:rPr>
        <w:rStyle w:val="Nmerodepgina"/>
      </w:rPr>
    </w:pPr>
  </w:p>
  <w:p w14:paraId="622667B6" w14:textId="77777777" w:rsidR="004214C0" w:rsidRDefault="00D931EC">
    <w:pPr>
      <w:pStyle w:val="Encabezado"/>
      <w:rPr>
        <w:rFonts w:ascii="Arial" w:hAnsi="Arial"/>
        <w:i/>
      </w:rPr>
    </w:pPr>
  </w:p>
  <w:p w14:paraId="7665A5A1" w14:textId="77777777" w:rsidR="005F4C8F" w:rsidRDefault="007166E8">
    <w:pPr>
      <w:pStyle w:val="Encabezado"/>
      <w:rPr>
        <w:rFonts w:ascii="Arial" w:hAnsi="Arial"/>
        <w:i/>
      </w:rPr>
    </w:pPr>
    <w:r>
      <w:rPr>
        <w:rFonts w:ascii="Arial" w:hAnsi="Arial"/>
        <w:i/>
      </w:rPr>
      <w:t xml:space="preserve">                </w:t>
    </w: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693"/>
      <w:gridCol w:w="2693"/>
    </w:tblGrid>
    <w:tr w:rsidR="00135DD4" w:rsidRPr="008A4616" w14:paraId="40C3A0F8" w14:textId="77777777" w:rsidTr="00E362B4">
      <w:trPr>
        <w:trHeight w:val="303"/>
      </w:trPr>
      <w:tc>
        <w:tcPr>
          <w:tcW w:w="4679" w:type="dxa"/>
          <w:vMerge w:val="restart"/>
          <w:tcBorders>
            <w:top w:val="single" w:sz="4" w:space="0" w:color="auto"/>
            <w:left w:val="single" w:sz="4" w:space="0" w:color="auto"/>
            <w:bottom w:val="single" w:sz="4" w:space="0" w:color="auto"/>
            <w:right w:val="single" w:sz="4" w:space="0" w:color="auto"/>
          </w:tcBorders>
          <w:vAlign w:val="center"/>
        </w:tcPr>
        <w:p w14:paraId="31EEF423" w14:textId="5383E1FD" w:rsidR="00135DD4" w:rsidRPr="008A4616" w:rsidRDefault="00365889" w:rsidP="00365889">
          <w:pPr>
            <w:spacing w:line="276" w:lineRule="auto"/>
            <w:ind w:left="743" w:right="-108" w:hanging="141"/>
            <w:rPr>
              <w:rFonts w:ascii="Arial" w:hAnsi="Arial" w:cs="Arial"/>
              <w:b/>
              <w:bCs/>
              <w:sz w:val="16"/>
              <w:szCs w:val="16"/>
            </w:rPr>
          </w:pPr>
          <w:r>
            <w:rPr>
              <w:rFonts w:ascii="Arial" w:hAnsi="Arial" w:cs="Arial"/>
              <w:b/>
              <w:bCs/>
              <w:noProof/>
              <w:sz w:val="16"/>
              <w:szCs w:val="16"/>
              <w:lang w:val="es-CO" w:eastAsia="es-CO"/>
            </w:rPr>
            <w:drawing>
              <wp:anchor distT="0" distB="0" distL="114300" distR="114300" simplePos="0" relativeHeight="251657728" behindDoc="1" locked="0" layoutInCell="1" allowOverlap="1" wp14:anchorId="0230C560" wp14:editId="24E2AE9E">
                <wp:simplePos x="0" y="0"/>
                <wp:positionH relativeFrom="margin">
                  <wp:posOffset>-46355</wp:posOffset>
                </wp:positionH>
                <wp:positionV relativeFrom="paragraph">
                  <wp:posOffset>-7620</wp:posOffset>
                </wp:positionV>
                <wp:extent cx="603885" cy="659765"/>
                <wp:effectExtent l="0" t="0" r="571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 xml:space="preserve">        </w:t>
          </w:r>
          <w:r w:rsidR="00135DD4" w:rsidRPr="008A4616">
            <w:rPr>
              <w:rFonts w:ascii="Arial" w:hAnsi="Arial" w:cs="Arial"/>
              <w:b/>
              <w:bCs/>
              <w:sz w:val="16"/>
              <w:szCs w:val="16"/>
            </w:rPr>
            <w:t>MINISTERIO DE DEFENSA NACIONAL</w:t>
          </w:r>
        </w:p>
        <w:p w14:paraId="47D609FC" w14:textId="3743592B" w:rsidR="00135DD4" w:rsidRPr="008A4616" w:rsidRDefault="00365889" w:rsidP="00365889">
          <w:pPr>
            <w:spacing w:line="276" w:lineRule="auto"/>
            <w:ind w:left="602" w:right="-108"/>
            <w:rPr>
              <w:rFonts w:ascii="Arial" w:hAnsi="Arial" w:cs="Arial"/>
              <w:b/>
              <w:bCs/>
              <w:sz w:val="16"/>
              <w:szCs w:val="16"/>
            </w:rPr>
          </w:pPr>
          <w:r>
            <w:rPr>
              <w:rFonts w:ascii="Arial" w:hAnsi="Arial" w:cs="Arial"/>
              <w:b/>
              <w:bCs/>
              <w:sz w:val="16"/>
              <w:szCs w:val="16"/>
            </w:rPr>
            <w:t xml:space="preserve">        </w:t>
          </w:r>
          <w:r w:rsidR="00135DD4" w:rsidRPr="008A4616">
            <w:rPr>
              <w:rFonts w:ascii="Arial" w:hAnsi="Arial" w:cs="Arial"/>
              <w:b/>
              <w:bCs/>
              <w:sz w:val="16"/>
              <w:szCs w:val="16"/>
            </w:rPr>
            <w:t>COMANDO GENERAL FUERZAS MILITARES</w:t>
          </w:r>
        </w:p>
        <w:p w14:paraId="2558E0CA" w14:textId="4B7F0350" w:rsidR="00135DD4" w:rsidRPr="008A4616" w:rsidRDefault="00365889" w:rsidP="00365889">
          <w:pPr>
            <w:spacing w:line="276" w:lineRule="auto"/>
            <w:ind w:left="602" w:right="-108"/>
            <w:rPr>
              <w:rFonts w:ascii="Arial" w:hAnsi="Arial" w:cs="Arial"/>
              <w:b/>
              <w:bCs/>
              <w:sz w:val="16"/>
              <w:szCs w:val="16"/>
            </w:rPr>
          </w:pPr>
          <w:r>
            <w:rPr>
              <w:rFonts w:ascii="Arial" w:hAnsi="Arial" w:cs="Arial"/>
              <w:b/>
              <w:bCs/>
              <w:sz w:val="16"/>
              <w:szCs w:val="16"/>
            </w:rPr>
            <w:t xml:space="preserve">        </w:t>
          </w:r>
          <w:r w:rsidR="00135DD4" w:rsidRPr="008A4616">
            <w:rPr>
              <w:rFonts w:ascii="Arial" w:hAnsi="Arial" w:cs="Arial"/>
              <w:b/>
              <w:bCs/>
              <w:sz w:val="16"/>
              <w:szCs w:val="16"/>
            </w:rPr>
            <w:t>EJÉRCITO NACIONAL</w:t>
          </w:r>
        </w:p>
        <w:p w14:paraId="1A215782" w14:textId="3ED4725E" w:rsidR="00365889" w:rsidRPr="005C1A8A" w:rsidRDefault="00365889" w:rsidP="00365889">
          <w:pPr>
            <w:widowControl w:val="0"/>
            <w:autoSpaceDE w:val="0"/>
            <w:autoSpaceDN w:val="0"/>
            <w:adjustRightInd w:val="0"/>
            <w:spacing w:line="276" w:lineRule="auto"/>
            <w:ind w:right="-108"/>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14:paraId="5DB473D5" w14:textId="3AC501DF" w:rsidR="00135DD4" w:rsidRPr="008A4616" w:rsidRDefault="00365889" w:rsidP="00365889">
          <w:pPr>
            <w:spacing w:line="276" w:lineRule="auto"/>
            <w:ind w:left="602" w:right="-108"/>
            <w:rPr>
              <w:rFonts w:ascii="Arial" w:hAnsi="Arial" w:cs="Arial"/>
              <w:b/>
              <w:bCs/>
              <w:sz w:val="16"/>
              <w:szCs w:val="16"/>
            </w:rPr>
          </w:pPr>
          <w:r>
            <w:rPr>
              <w:rFonts w:cs="Arial"/>
              <w:b/>
              <w:bCs/>
              <w:sz w:val="16"/>
              <w:szCs w:val="16"/>
            </w:rPr>
            <w:t xml:space="preserve">        </w:t>
          </w:r>
          <w:r w:rsidRPr="005C1A8A">
            <w:rPr>
              <w:rFonts w:ascii="Arial" w:hAnsi="Arial" w:cs="Arial"/>
              <w:b/>
              <w:bCs/>
              <w:sz w:val="16"/>
              <w:szCs w:val="16"/>
            </w:rPr>
            <w:t>ADMINISTRATIVOS DEL EJERCITO NACIONAL</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6ECC9309" w14:textId="0986E16E" w:rsidR="00135DD4" w:rsidRPr="00A13E1D" w:rsidRDefault="008639ED" w:rsidP="00135DD4">
          <w:pPr>
            <w:suppressLineNumbers/>
            <w:tabs>
              <w:tab w:val="center" w:pos="4818"/>
              <w:tab w:val="right" w:pos="9637"/>
            </w:tabs>
            <w:ind w:left="34"/>
            <w:jc w:val="center"/>
            <w:rPr>
              <w:rFonts w:ascii="Arial" w:hAnsi="Arial" w:cs="Arial"/>
              <w:b/>
              <w:color w:val="000000"/>
            </w:rPr>
          </w:pPr>
          <w:r w:rsidRPr="00E362B4">
            <w:rPr>
              <w:rFonts w:ascii="Arial" w:hAnsi="Arial" w:cs="Arial"/>
              <w:b/>
              <w:color w:val="000000" w:themeColor="text1"/>
              <w:lang w:eastAsia="en-US"/>
            </w:rPr>
            <w:t>AUTO QUE PROPONE IMPEDIMENTO ACTUACIÓN DISCIPLINARIA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31A63F" w14:textId="76445E7A" w:rsidR="00135DD4" w:rsidRPr="008A4616" w:rsidRDefault="00135DD4" w:rsidP="00135DD4">
          <w:pPr>
            <w:spacing w:line="276" w:lineRule="auto"/>
            <w:rPr>
              <w:rFonts w:ascii="Arial" w:hAnsi="Arial" w:cs="Arial"/>
              <w:b/>
              <w:bCs/>
              <w:sz w:val="16"/>
              <w:szCs w:val="16"/>
            </w:rPr>
          </w:pPr>
          <w:r w:rsidRPr="008A4616">
            <w:rPr>
              <w:rFonts w:ascii="Arial" w:hAnsi="Arial" w:cs="Arial"/>
              <w:b/>
              <w:bCs/>
              <w:sz w:val="16"/>
              <w:szCs w:val="16"/>
            </w:rPr>
            <w:t>Pág.</w:t>
          </w:r>
          <w:r w:rsidRPr="008A4616">
            <w:rPr>
              <w:rFonts w:ascii="Arial" w:hAnsi="Arial" w:cs="Arial"/>
              <w:sz w:val="16"/>
              <w:szCs w:val="16"/>
            </w:rPr>
            <w:t xml:space="preserve"> </w:t>
          </w:r>
          <w:r w:rsidRPr="008A4616">
            <w:rPr>
              <w:rFonts w:ascii="Arial" w:hAnsi="Arial" w:cs="Arial"/>
              <w:sz w:val="16"/>
              <w:szCs w:val="16"/>
            </w:rPr>
            <w:fldChar w:fldCharType="begin"/>
          </w:r>
          <w:r w:rsidRPr="008A4616">
            <w:rPr>
              <w:rFonts w:ascii="Arial" w:hAnsi="Arial" w:cs="Arial"/>
              <w:sz w:val="16"/>
              <w:szCs w:val="16"/>
            </w:rPr>
            <w:instrText>PAGE   \* MERGEFORMAT</w:instrText>
          </w:r>
          <w:r w:rsidRPr="008A4616">
            <w:rPr>
              <w:rFonts w:ascii="Arial" w:hAnsi="Arial" w:cs="Arial"/>
              <w:sz w:val="16"/>
              <w:szCs w:val="16"/>
            </w:rPr>
            <w:fldChar w:fldCharType="separate"/>
          </w:r>
          <w:r w:rsidR="00D931EC">
            <w:rPr>
              <w:rFonts w:ascii="Arial" w:hAnsi="Arial" w:cs="Arial"/>
              <w:noProof/>
              <w:sz w:val="16"/>
              <w:szCs w:val="16"/>
            </w:rPr>
            <w:t>1</w:t>
          </w:r>
          <w:r w:rsidRPr="008A4616">
            <w:rPr>
              <w:rFonts w:ascii="Arial" w:hAnsi="Arial" w:cs="Arial"/>
              <w:sz w:val="16"/>
              <w:szCs w:val="16"/>
            </w:rPr>
            <w:fldChar w:fldCharType="end"/>
          </w:r>
          <w:r w:rsidRPr="008A4616">
            <w:rPr>
              <w:rFonts w:ascii="Arial" w:hAnsi="Arial" w:cs="Arial"/>
              <w:sz w:val="16"/>
              <w:szCs w:val="16"/>
            </w:rPr>
            <w:t xml:space="preserve"> de </w:t>
          </w:r>
          <w:r>
            <w:rPr>
              <w:rFonts w:ascii="Arial" w:hAnsi="Arial" w:cs="Arial"/>
              <w:sz w:val="16"/>
              <w:szCs w:val="16"/>
            </w:rPr>
            <w:t>5</w:t>
          </w:r>
        </w:p>
      </w:tc>
    </w:tr>
    <w:tr w:rsidR="00135DD4" w:rsidRPr="008A4616" w14:paraId="6FD35F23" w14:textId="77777777" w:rsidTr="00E362B4">
      <w:trPr>
        <w:trHeight w:val="243"/>
      </w:trPr>
      <w:tc>
        <w:tcPr>
          <w:tcW w:w="4679" w:type="dxa"/>
          <w:vMerge/>
          <w:tcBorders>
            <w:top w:val="single" w:sz="4" w:space="0" w:color="auto"/>
            <w:left w:val="single" w:sz="4" w:space="0" w:color="auto"/>
            <w:bottom w:val="single" w:sz="4" w:space="0" w:color="auto"/>
            <w:right w:val="single" w:sz="4" w:space="0" w:color="auto"/>
          </w:tcBorders>
          <w:vAlign w:val="center"/>
          <w:hideMark/>
        </w:tcPr>
        <w:p w14:paraId="2C031B05" w14:textId="77777777" w:rsidR="00135DD4" w:rsidRPr="008A4616" w:rsidRDefault="00135DD4" w:rsidP="00135DD4">
          <w:pPr>
            <w:spacing w:line="276" w:lineRule="auto"/>
            <w:rPr>
              <w:rFonts w:ascii="Arial" w:eastAsia="DejaVu Sans" w:hAnsi="Arial" w:cs="Arial"/>
              <w:b/>
              <w:bCs/>
              <w:kern w:val="2"/>
              <w:sz w:val="18"/>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E3048E4" w14:textId="77777777" w:rsidR="00135DD4" w:rsidRPr="008A4616" w:rsidRDefault="00135DD4" w:rsidP="00135DD4">
          <w:pPr>
            <w:spacing w:line="276" w:lineRule="auto"/>
            <w:rPr>
              <w:rFonts w:ascii="Arial" w:eastAsia="DejaVu Sans" w:hAnsi="Arial" w:cs="Arial"/>
              <w:b/>
              <w:kern w:val="2"/>
              <w:sz w:val="2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D68FD89" w14:textId="050F1215" w:rsidR="00135DD4" w:rsidRPr="008A4616" w:rsidRDefault="00135DD4" w:rsidP="00135DD4">
          <w:pPr>
            <w:suppressLineNumbers/>
            <w:tabs>
              <w:tab w:val="center" w:pos="4818"/>
              <w:tab w:val="right" w:pos="9637"/>
            </w:tabs>
            <w:spacing w:line="276" w:lineRule="auto"/>
            <w:rPr>
              <w:rFonts w:ascii="Arial" w:hAnsi="Arial" w:cs="Arial"/>
              <w:sz w:val="16"/>
              <w:szCs w:val="16"/>
            </w:rPr>
          </w:pPr>
          <w:r w:rsidRPr="008A4616">
            <w:rPr>
              <w:rFonts w:ascii="Arial" w:hAnsi="Arial" w:cs="Arial"/>
              <w:b/>
              <w:sz w:val="16"/>
              <w:szCs w:val="16"/>
            </w:rPr>
            <w:t>Código</w:t>
          </w:r>
          <w:r w:rsidRPr="008A4616">
            <w:rPr>
              <w:rFonts w:ascii="Arial" w:hAnsi="Arial" w:cs="Arial"/>
              <w:sz w:val="16"/>
              <w:szCs w:val="16"/>
            </w:rPr>
            <w:t xml:space="preserve">: </w:t>
          </w:r>
          <w:r w:rsidR="00963B21" w:rsidRPr="00963B21">
            <w:rPr>
              <w:rFonts w:ascii="Arial" w:hAnsi="Arial" w:cs="Arial"/>
              <w:sz w:val="16"/>
            </w:rPr>
            <w:t>FO-DADAE-2340</w:t>
          </w:r>
        </w:p>
      </w:tc>
    </w:tr>
    <w:tr w:rsidR="00135DD4" w:rsidRPr="008A4616" w14:paraId="3A123942" w14:textId="77777777" w:rsidTr="00E362B4">
      <w:trPr>
        <w:trHeight w:val="296"/>
      </w:trPr>
      <w:tc>
        <w:tcPr>
          <w:tcW w:w="4679" w:type="dxa"/>
          <w:vMerge/>
          <w:tcBorders>
            <w:top w:val="single" w:sz="4" w:space="0" w:color="auto"/>
            <w:left w:val="single" w:sz="4" w:space="0" w:color="auto"/>
            <w:bottom w:val="single" w:sz="4" w:space="0" w:color="auto"/>
            <w:right w:val="single" w:sz="4" w:space="0" w:color="auto"/>
          </w:tcBorders>
          <w:vAlign w:val="center"/>
          <w:hideMark/>
        </w:tcPr>
        <w:p w14:paraId="1AF5B0FC" w14:textId="77777777" w:rsidR="00135DD4" w:rsidRPr="008A4616" w:rsidRDefault="00135DD4" w:rsidP="00135DD4">
          <w:pPr>
            <w:spacing w:line="276" w:lineRule="auto"/>
            <w:rPr>
              <w:rFonts w:ascii="Arial" w:eastAsia="DejaVu Sans" w:hAnsi="Arial" w:cs="Arial"/>
              <w:b/>
              <w:bCs/>
              <w:kern w:val="2"/>
              <w:sz w:val="18"/>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E938358" w14:textId="77777777" w:rsidR="00135DD4" w:rsidRPr="008A4616" w:rsidRDefault="00135DD4" w:rsidP="00135DD4">
          <w:pPr>
            <w:spacing w:line="276" w:lineRule="auto"/>
            <w:rPr>
              <w:rFonts w:ascii="Arial" w:eastAsia="DejaVu Sans" w:hAnsi="Arial" w:cs="Arial"/>
              <w:b/>
              <w:kern w:val="2"/>
              <w:sz w:val="2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C22B1F7" w14:textId="6737E5E9" w:rsidR="00135DD4" w:rsidRPr="008A4616" w:rsidRDefault="00135DD4" w:rsidP="00365889">
          <w:pPr>
            <w:suppressLineNumbers/>
            <w:tabs>
              <w:tab w:val="center" w:pos="4818"/>
              <w:tab w:val="right" w:pos="9637"/>
            </w:tabs>
            <w:spacing w:line="276" w:lineRule="auto"/>
            <w:rPr>
              <w:rFonts w:ascii="Arial" w:hAnsi="Arial" w:cs="Arial"/>
              <w:sz w:val="16"/>
              <w:szCs w:val="16"/>
            </w:rPr>
          </w:pPr>
          <w:r w:rsidRPr="008A4616">
            <w:rPr>
              <w:rFonts w:ascii="Arial" w:hAnsi="Arial" w:cs="Arial"/>
              <w:b/>
              <w:sz w:val="16"/>
              <w:szCs w:val="16"/>
            </w:rPr>
            <w:t>Versión:</w:t>
          </w:r>
          <w:r w:rsidRPr="008A4616">
            <w:rPr>
              <w:rFonts w:ascii="Arial" w:hAnsi="Arial" w:cs="Arial"/>
              <w:sz w:val="16"/>
              <w:szCs w:val="16"/>
            </w:rPr>
            <w:t xml:space="preserve"> </w:t>
          </w:r>
          <w:r w:rsidR="00365889">
            <w:rPr>
              <w:rFonts w:ascii="Arial" w:hAnsi="Arial" w:cs="Arial"/>
              <w:sz w:val="16"/>
              <w:szCs w:val="16"/>
            </w:rPr>
            <w:t>2</w:t>
          </w:r>
        </w:p>
      </w:tc>
    </w:tr>
    <w:tr w:rsidR="00135DD4" w:rsidRPr="008A4616" w14:paraId="36AEB238" w14:textId="77777777" w:rsidTr="00E362B4">
      <w:trPr>
        <w:trHeight w:val="308"/>
      </w:trPr>
      <w:tc>
        <w:tcPr>
          <w:tcW w:w="4679" w:type="dxa"/>
          <w:vMerge/>
          <w:tcBorders>
            <w:top w:val="single" w:sz="4" w:space="0" w:color="auto"/>
            <w:left w:val="single" w:sz="4" w:space="0" w:color="auto"/>
            <w:bottom w:val="single" w:sz="4" w:space="0" w:color="auto"/>
            <w:right w:val="single" w:sz="4" w:space="0" w:color="auto"/>
          </w:tcBorders>
          <w:vAlign w:val="center"/>
          <w:hideMark/>
        </w:tcPr>
        <w:p w14:paraId="682B5B5C" w14:textId="77777777" w:rsidR="00135DD4" w:rsidRPr="008A4616" w:rsidRDefault="00135DD4" w:rsidP="00135DD4">
          <w:pPr>
            <w:spacing w:line="276" w:lineRule="auto"/>
            <w:rPr>
              <w:rFonts w:ascii="Arial" w:eastAsia="DejaVu Sans" w:hAnsi="Arial" w:cs="Arial"/>
              <w:b/>
              <w:bCs/>
              <w:kern w:val="2"/>
              <w:sz w:val="18"/>
              <w:szCs w:val="16"/>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25CD613" w14:textId="77777777" w:rsidR="00135DD4" w:rsidRPr="008A4616" w:rsidRDefault="00135DD4" w:rsidP="00135DD4">
          <w:pPr>
            <w:spacing w:line="276" w:lineRule="auto"/>
            <w:rPr>
              <w:rFonts w:ascii="Arial" w:eastAsia="DejaVu Sans" w:hAnsi="Arial" w:cs="Arial"/>
              <w:b/>
              <w:kern w:val="2"/>
              <w:sz w:val="2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E8D8832" w14:textId="759D90B6" w:rsidR="00135DD4" w:rsidRPr="008A4616" w:rsidRDefault="00135DD4" w:rsidP="00E362B4">
          <w:pPr>
            <w:suppressLineNumbers/>
            <w:tabs>
              <w:tab w:val="center" w:pos="4818"/>
              <w:tab w:val="right" w:pos="9637"/>
            </w:tabs>
            <w:spacing w:line="276" w:lineRule="auto"/>
            <w:rPr>
              <w:rFonts w:ascii="Arial" w:hAnsi="Arial" w:cs="Arial"/>
              <w:sz w:val="16"/>
              <w:szCs w:val="16"/>
            </w:rPr>
          </w:pPr>
          <w:r w:rsidRPr="008A4616">
            <w:rPr>
              <w:rFonts w:ascii="Arial" w:hAnsi="Arial" w:cs="Arial"/>
              <w:b/>
              <w:sz w:val="16"/>
              <w:szCs w:val="16"/>
            </w:rPr>
            <w:t xml:space="preserve">Fecha de emisión: </w:t>
          </w:r>
          <w:r w:rsidR="00D931EC">
            <w:rPr>
              <w:rFonts w:ascii="Arial" w:hAnsi="Arial" w:cs="Arial"/>
              <w:bCs/>
              <w:color w:val="000000" w:themeColor="text1"/>
              <w:sz w:val="16"/>
              <w:szCs w:val="16"/>
              <w:lang w:eastAsia="en-US"/>
            </w:rPr>
            <w:t>2026-02-11</w:t>
          </w:r>
          <w:bookmarkStart w:id="0" w:name="_GoBack"/>
          <w:bookmarkEnd w:id="0"/>
        </w:p>
      </w:tc>
    </w:tr>
  </w:tbl>
  <w:p w14:paraId="00E54003" w14:textId="77777777" w:rsidR="004214C0" w:rsidRDefault="00D931EC" w:rsidP="00A235D2">
    <w:pPr>
      <w:pStyle w:val="Encabezado"/>
      <w:jc w:val="right"/>
      <w:rPr>
        <w:rFonts w:ascii="Arial" w:hAnsi="Arial"/>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89"/>
      <w:gridCol w:w="3544"/>
      <w:gridCol w:w="2409"/>
    </w:tblGrid>
    <w:tr w:rsidR="007F357B" w:rsidRPr="00E47B44" w14:paraId="25CA9918" w14:textId="77777777" w:rsidTr="007F357B">
      <w:trPr>
        <w:cantSplit/>
        <w:trHeight w:val="556"/>
      </w:trPr>
      <w:tc>
        <w:tcPr>
          <w:tcW w:w="3189" w:type="dxa"/>
          <w:vMerge w:val="restart"/>
          <w:tcBorders>
            <w:top w:val="single" w:sz="4" w:space="0" w:color="auto"/>
            <w:left w:val="single" w:sz="4" w:space="0" w:color="auto"/>
            <w:bottom w:val="single" w:sz="4" w:space="0" w:color="auto"/>
            <w:right w:val="single" w:sz="4" w:space="0" w:color="auto"/>
          </w:tcBorders>
        </w:tcPr>
        <w:p w14:paraId="23640CB6" w14:textId="77777777" w:rsidR="007F357B" w:rsidRPr="00E47B44" w:rsidRDefault="00D931EC" w:rsidP="009924BF">
          <w:pPr>
            <w:ind w:left="180"/>
            <w:jc w:val="center"/>
            <w:rPr>
              <w:rFonts w:ascii="Arial" w:hAnsi="Arial" w:cs="Arial"/>
              <w:bCs/>
              <w:sz w:val="16"/>
              <w:szCs w:val="16"/>
            </w:rPr>
          </w:pPr>
        </w:p>
        <w:p w14:paraId="50486BD9" w14:textId="77777777" w:rsidR="007F357B" w:rsidRPr="00E47B44" w:rsidRDefault="007166E8" w:rsidP="009924BF">
          <w:pPr>
            <w:ind w:left="180"/>
            <w:jc w:val="center"/>
            <w:rPr>
              <w:rFonts w:ascii="Arial" w:hAnsi="Arial" w:cs="Arial"/>
              <w:b/>
              <w:bCs/>
              <w:sz w:val="16"/>
              <w:szCs w:val="16"/>
            </w:rPr>
          </w:pPr>
          <w:r w:rsidRPr="00E47B44">
            <w:rPr>
              <w:rFonts w:ascii="Arial" w:hAnsi="Arial" w:cs="Arial"/>
              <w:b/>
              <w:bCs/>
              <w:sz w:val="16"/>
              <w:szCs w:val="16"/>
            </w:rPr>
            <w:t>FUERZAS MILITARES DE COLOMBIA</w:t>
          </w:r>
        </w:p>
        <w:p w14:paraId="055E337C" w14:textId="77777777" w:rsidR="007F357B" w:rsidRPr="00E47B44" w:rsidRDefault="007166E8" w:rsidP="009924BF">
          <w:pPr>
            <w:ind w:left="180"/>
            <w:jc w:val="center"/>
            <w:rPr>
              <w:rFonts w:ascii="Arial" w:hAnsi="Arial" w:cs="Arial"/>
              <w:b/>
              <w:bCs/>
              <w:sz w:val="16"/>
              <w:szCs w:val="16"/>
            </w:rPr>
          </w:pPr>
          <w:r w:rsidRPr="00E47B44">
            <w:rPr>
              <w:rFonts w:ascii="Arial" w:hAnsi="Arial" w:cs="Arial"/>
              <w:b/>
              <w:bCs/>
              <w:sz w:val="16"/>
              <w:szCs w:val="16"/>
            </w:rPr>
            <w:t xml:space="preserve">COMANDO GENERAL </w:t>
          </w:r>
        </w:p>
        <w:p w14:paraId="09E9D2C0" w14:textId="77777777" w:rsidR="007F357B" w:rsidRPr="00E47B44" w:rsidRDefault="00D931EC" w:rsidP="009924BF">
          <w:pPr>
            <w:ind w:left="180"/>
            <w:jc w:val="center"/>
            <w:rPr>
              <w:rFonts w:ascii="Arial" w:hAnsi="Arial" w:cs="Arial"/>
              <w:bCs/>
              <w:sz w:val="16"/>
              <w:szCs w:val="16"/>
            </w:rPr>
          </w:pPr>
          <w:r>
            <w:rPr>
              <w:rFonts w:ascii="Arial" w:hAnsi="Arial" w:cs="Arial"/>
              <w:noProof/>
              <w:sz w:val="16"/>
              <w:szCs w:val="16"/>
              <w:lang w:val="es-ES_tradnl" w:eastAsia="es-ES_tradnl"/>
            </w:rPr>
            <w:pict w14:anchorId="59979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1.65pt;margin-top:2.9pt;width:54.15pt;height:54.15pt;z-index:-251657728;v-text-anchor:middle" fillcolor="#618ffd" strokeweight="1pt">
                <v:fill o:detectmouseclick="t"/>
                <v:imagedata r:id="rId1" o:title=""/>
                <v:shadow color="#919191"/>
                <o:lock v:ext="edit" aspectratio="f"/>
              </v:shape>
              <o:OLEObject Type="Embed" ProgID="PBrush" ShapeID="_x0000_s2049" DrawAspect="Content" ObjectID="_1832331739" r:id="rId2"/>
            </w:pict>
          </w:r>
        </w:p>
        <w:p w14:paraId="6A46B3CA" w14:textId="77777777" w:rsidR="007F357B" w:rsidRPr="00E47B44" w:rsidRDefault="00D931EC" w:rsidP="009924BF">
          <w:pPr>
            <w:ind w:left="180"/>
            <w:jc w:val="center"/>
            <w:rPr>
              <w:rFonts w:ascii="Arial" w:hAnsi="Arial" w:cs="Arial"/>
              <w:bCs/>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14:paraId="356C3462" w14:textId="77777777" w:rsidR="007F357B" w:rsidRPr="00E47B44" w:rsidRDefault="00D931EC" w:rsidP="009924BF">
          <w:pPr>
            <w:jc w:val="center"/>
            <w:rPr>
              <w:rFonts w:ascii="Arial" w:hAnsi="Arial" w:cs="Arial"/>
              <w:bCs/>
              <w:sz w:val="16"/>
              <w:szCs w:val="16"/>
            </w:rPr>
          </w:pPr>
        </w:p>
        <w:p w14:paraId="132271F0" w14:textId="77777777" w:rsidR="007F357B" w:rsidRDefault="007166E8" w:rsidP="007414A3">
          <w:pPr>
            <w:jc w:val="center"/>
            <w:rPr>
              <w:rFonts w:ascii="Arial" w:hAnsi="Arial" w:cs="Arial"/>
              <w:bCs/>
              <w:sz w:val="16"/>
              <w:szCs w:val="16"/>
            </w:rPr>
          </w:pPr>
          <w:r>
            <w:rPr>
              <w:rFonts w:ascii="Arial" w:hAnsi="Arial" w:cs="Arial"/>
              <w:bCs/>
              <w:sz w:val="16"/>
              <w:szCs w:val="16"/>
            </w:rPr>
            <w:t>AUTO QUE DECRETA NULIDADES</w:t>
          </w:r>
        </w:p>
        <w:p w14:paraId="2B79D1F7" w14:textId="77777777" w:rsidR="007414A3" w:rsidRPr="00E47B44" w:rsidRDefault="00D931EC" w:rsidP="007414A3">
          <w:pPr>
            <w:jc w:val="center"/>
            <w:rPr>
              <w:rFonts w:ascii="Arial" w:hAnsi="Arial" w:cs="Arial"/>
              <w:bCs/>
              <w:sz w:val="16"/>
              <w:szCs w:val="16"/>
            </w:rPr>
          </w:pPr>
        </w:p>
      </w:tc>
      <w:tc>
        <w:tcPr>
          <w:tcW w:w="2409" w:type="dxa"/>
          <w:tcBorders>
            <w:top w:val="single" w:sz="4" w:space="0" w:color="auto"/>
            <w:left w:val="single" w:sz="4" w:space="0" w:color="auto"/>
            <w:bottom w:val="single" w:sz="4" w:space="0" w:color="auto"/>
            <w:right w:val="single" w:sz="4" w:space="0" w:color="auto"/>
          </w:tcBorders>
          <w:vAlign w:val="center"/>
        </w:tcPr>
        <w:p w14:paraId="7B78B908" w14:textId="77777777" w:rsidR="007F357B" w:rsidRPr="00E47B44" w:rsidRDefault="007166E8" w:rsidP="009924BF">
          <w:pPr>
            <w:rPr>
              <w:rFonts w:ascii="Arial" w:hAnsi="Arial" w:cs="Arial"/>
              <w:b/>
              <w:bCs/>
              <w:sz w:val="16"/>
              <w:szCs w:val="16"/>
            </w:rPr>
          </w:pPr>
          <w:r w:rsidRPr="00E47B44">
            <w:rPr>
              <w:rFonts w:ascii="Arial" w:hAnsi="Arial" w:cs="Arial"/>
              <w:b/>
              <w:bCs/>
              <w:sz w:val="16"/>
              <w:szCs w:val="16"/>
            </w:rPr>
            <w:t>CODIGO:</w:t>
          </w:r>
        </w:p>
        <w:p w14:paraId="615F72F9" w14:textId="77777777" w:rsidR="007F357B" w:rsidRPr="00E47B44" w:rsidRDefault="007166E8" w:rsidP="007D5628">
          <w:pPr>
            <w:rPr>
              <w:rFonts w:ascii="Arial" w:hAnsi="Arial" w:cs="Arial"/>
              <w:bCs/>
              <w:sz w:val="16"/>
              <w:szCs w:val="16"/>
            </w:rPr>
          </w:pPr>
          <w:r>
            <w:rPr>
              <w:rFonts w:ascii="Arial" w:hAnsi="Arial" w:cs="Arial"/>
              <w:sz w:val="16"/>
              <w:szCs w:val="16"/>
            </w:rPr>
            <w:t>CGFM-</w:t>
          </w:r>
          <w:r w:rsidRPr="00E47B44">
            <w:rPr>
              <w:rFonts w:ascii="Arial" w:hAnsi="Arial" w:cs="Arial"/>
              <w:sz w:val="16"/>
              <w:szCs w:val="16"/>
            </w:rPr>
            <w:t>PROADYA-R-97.</w:t>
          </w:r>
          <w:r>
            <w:rPr>
              <w:rFonts w:ascii="Arial" w:hAnsi="Arial" w:cs="Arial"/>
              <w:sz w:val="16"/>
              <w:szCs w:val="16"/>
            </w:rPr>
            <w:t>322</w:t>
          </w:r>
        </w:p>
      </w:tc>
    </w:tr>
    <w:tr w:rsidR="007F357B" w:rsidRPr="00E47B44" w14:paraId="7417CC5C" w14:textId="77777777" w:rsidTr="007F357B">
      <w:trPr>
        <w:cantSplit/>
        <w:trHeight w:val="329"/>
      </w:trPr>
      <w:tc>
        <w:tcPr>
          <w:tcW w:w="3189" w:type="dxa"/>
          <w:vMerge/>
          <w:tcBorders>
            <w:top w:val="single" w:sz="4" w:space="0" w:color="auto"/>
            <w:left w:val="single" w:sz="4" w:space="0" w:color="auto"/>
            <w:bottom w:val="single" w:sz="4" w:space="0" w:color="auto"/>
            <w:right w:val="single" w:sz="4" w:space="0" w:color="auto"/>
          </w:tcBorders>
        </w:tcPr>
        <w:p w14:paraId="685FF101" w14:textId="77777777" w:rsidR="007F357B" w:rsidRPr="00E47B44" w:rsidRDefault="00D931EC" w:rsidP="009924BF">
          <w:pPr>
            <w:ind w:left="180"/>
            <w:jc w:val="center"/>
            <w:rPr>
              <w:rFonts w:ascii="Arial" w:hAnsi="Arial" w:cs="Arial"/>
              <w:bCs/>
              <w:sz w:val="16"/>
              <w:szCs w:val="16"/>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43AD918C" w14:textId="77777777" w:rsidR="007F357B" w:rsidRPr="00DB2127" w:rsidRDefault="007166E8" w:rsidP="009924BF">
          <w:pPr>
            <w:jc w:val="center"/>
            <w:rPr>
              <w:rFonts w:ascii="Arial" w:hAnsi="Arial" w:cs="Arial"/>
              <w:b/>
              <w:bCs/>
              <w:sz w:val="16"/>
              <w:szCs w:val="16"/>
            </w:rPr>
          </w:pPr>
          <w:r w:rsidRPr="00DB2127">
            <w:rPr>
              <w:rFonts w:ascii="Arial" w:hAnsi="Arial" w:cs="Arial"/>
              <w:b/>
              <w:bCs/>
              <w:sz w:val="16"/>
              <w:szCs w:val="16"/>
            </w:rPr>
            <w:t>SISTEMA DE GESTION INTEGRADO SGI</w:t>
          </w:r>
        </w:p>
      </w:tc>
      <w:tc>
        <w:tcPr>
          <w:tcW w:w="2409" w:type="dxa"/>
          <w:tcBorders>
            <w:top w:val="single" w:sz="4" w:space="0" w:color="auto"/>
            <w:left w:val="single" w:sz="4" w:space="0" w:color="auto"/>
            <w:bottom w:val="single" w:sz="4" w:space="0" w:color="auto"/>
            <w:right w:val="single" w:sz="4" w:space="0" w:color="auto"/>
          </w:tcBorders>
          <w:vAlign w:val="center"/>
        </w:tcPr>
        <w:p w14:paraId="74B58E0F" w14:textId="77777777" w:rsidR="007F357B" w:rsidRPr="00E47B44" w:rsidRDefault="007166E8" w:rsidP="00333770">
          <w:pPr>
            <w:rPr>
              <w:rFonts w:ascii="Arial" w:hAnsi="Arial" w:cs="Arial"/>
              <w:sz w:val="16"/>
              <w:szCs w:val="16"/>
            </w:rPr>
          </w:pPr>
          <w:r w:rsidRPr="00E47B44">
            <w:rPr>
              <w:rFonts w:ascii="Arial" w:hAnsi="Arial" w:cs="Arial"/>
              <w:b/>
              <w:bCs/>
              <w:sz w:val="16"/>
              <w:szCs w:val="16"/>
            </w:rPr>
            <w:t xml:space="preserve">FECHA EMISIÓN: </w:t>
          </w:r>
          <w:r>
            <w:rPr>
              <w:rFonts w:ascii="Arial" w:hAnsi="Arial" w:cs="Arial"/>
              <w:sz w:val="16"/>
              <w:szCs w:val="16"/>
            </w:rPr>
            <w:t>16</w:t>
          </w:r>
          <w:r w:rsidRPr="00E47B44">
            <w:rPr>
              <w:rFonts w:ascii="Arial" w:hAnsi="Arial" w:cs="Arial"/>
              <w:sz w:val="16"/>
              <w:szCs w:val="16"/>
            </w:rPr>
            <w:t>-</w:t>
          </w:r>
          <w:r>
            <w:rPr>
              <w:rFonts w:ascii="Arial" w:hAnsi="Arial" w:cs="Arial"/>
              <w:sz w:val="16"/>
              <w:szCs w:val="16"/>
            </w:rPr>
            <w:t>09</w:t>
          </w:r>
          <w:r w:rsidRPr="00E47B44">
            <w:rPr>
              <w:rFonts w:ascii="Arial" w:hAnsi="Arial" w:cs="Arial"/>
              <w:sz w:val="16"/>
              <w:szCs w:val="16"/>
            </w:rPr>
            <w:t>-201</w:t>
          </w:r>
          <w:r>
            <w:rPr>
              <w:rFonts w:ascii="Arial" w:hAnsi="Arial" w:cs="Arial"/>
              <w:sz w:val="16"/>
              <w:szCs w:val="16"/>
            </w:rPr>
            <w:t>1</w:t>
          </w:r>
        </w:p>
      </w:tc>
    </w:tr>
    <w:tr w:rsidR="007F357B" w:rsidRPr="00E47B44" w14:paraId="6ACA5560" w14:textId="77777777" w:rsidTr="007F357B">
      <w:trPr>
        <w:cantSplit/>
        <w:trHeight w:val="329"/>
      </w:trPr>
      <w:tc>
        <w:tcPr>
          <w:tcW w:w="3189" w:type="dxa"/>
          <w:vMerge/>
          <w:tcBorders>
            <w:top w:val="single" w:sz="4" w:space="0" w:color="auto"/>
            <w:left w:val="single" w:sz="4" w:space="0" w:color="auto"/>
            <w:bottom w:val="single" w:sz="4" w:space="0" w:color="auto"/>
            <w:right w:val="single" w:sz="4" w:space="0" w:color="auto"/>
          </w:tcBorders>
        </w:tcPr>
        <w:p w14:paraId="5007C973" w14:textId="77777777" w:rsidR="007F357B" w:rsidRPr="00E47B44" w:rsidRDefault="00D931EC" w:rsidP="009924BF">
          <w:pPr>
            <w:ind w:left="180"/>
            <w:jc w:val="center"/>
            <w:rPr>
              <w:rFonts w:ascii="Arial" w:hAnsi="Arial" w:cs="Arial"/>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14:paraId="55C82D7F" w14:textId="77777777" w:rsidR="007F357B" w:rsidRPr="00E47B44" w:rsidRDefault="00D931EC" w:rsidP="009924BF">
          <w:pPr>
            <w:jc w:val="center"/>
            <w:rPr>
              <w:rFonts w:ascii="Arial" w:hAnsi="Arial" w:cs="Arial"/>
              <w:b/>
              <w:bCs/>
              <w:sz w:val="16"/>
              <w:szCs w:val="16"/>
            </w:rPr>
          </w:pPr>
        </w:p>
      </w:tc>
      <w:tc>
        <w:tcPr>
          <w:tcW w:w="2409" w:type="dxa"/>
          <w:tcBorders>
            <w:top w:val="single" w:sz="4" w:space="0" w:color="auto"/>
            <w:left w:val="single" w:sz="4" w:space="0" w:color="auto"/>
            <w:bottom w:val="single" w:sz="4" w:space="0" w:color="auto"/>
            <w:right w:val="single" w:sz="4" w:space="0" w:color="auto"/>
          </w:tcBorders>
          <w:vAlign w:val="center"/>
        </w:tcPr>
        <w:p w14:paraId="7B86507A" w14:textId="77777777" w:rsidR="007F357B" w:rsidRPr="00E47B44" w:rsidRDefault="007166E8" w:rsidP="00333770">
          <w:pPr>
            <w:rPr>
              <w:rFonts w:ascii="Arial" w:hAnsi="Arial" w:cs="Arial"/>
              <w:b/>
              <w:bCs/>
              <w:sz w:val="16"/>
              <w:szCs w:val="16"/>
            </w:rPr>
          </w:pPr>
          <w:r w:rsidRPr="00E47B44">
            <w:rPr>
              <w:rFonts w:ascii="Arial" w:hAnsi="Arial" w:cs="Arial"/>
              <w:b/>
              <w:bCs/>
              <w:sz w:val="16"/>
              <w:szCs w:val="16"/>
            </w:rPr>
            <w:t xml:space="preserve">VERSIÓN: </w:t>
          </w:r>
          <w:r>
            <w:rPr>
              <w:rFonts w:ascii="Arial" w:hAnsi="Arial" w:cs="Arial"/>
              <w:sz w:val="16"/>
              <w:szCs w:val="16"/>
            </w:rPr>
            <w:t>2</w:t>
          </w:r>
        </w:p>
      </w:tc>
    </w:tr>
    <w:tr w:rsidR="007F357B" w:rsidRPr="00E47B44" w14:paraId="7816C28F" w14:textId="77777777" w:rsidTr="007F357B">
      <w:trPr>
        <w:cantSplit/>
        <w:trHeight w:val="355"/>
      </w:trPr>
      <w:tc>
        <w:tcPr>
          <w:tcW w:w="3189" w:type="dxa"/>
          <w:vMerge/>
          <w:tcBorders>
            <w:top w:val="single" w:sz="4" w:space="0" w:color="auto"/>
            <w:left w:val="single" w:sz="4" w:space="0" w:color="auto"/>
            <w:bottom w:val="single" w:sz="4" w:space="0" w:color="auto"/>
            <w:right w:val="single" w:sz="4" w:space="0" w:color="auto"/>
          </w:tcBorders>
        </w:tcPr>
        <w:p w14:paraId="6F3A23DB" w14:textId="77777777" w:rsidR="007F357B" w:rsidRPr="00E47B44" w:rsidRDefault="00D931EC" w:rsidP="009924BF">
          <w:pPr>
            <w:ind w:left="180"/>
            <w:jc w:val="center"/>
            <w:rPr>
              <w:rFonts w:ascii="Arial" w:hAnsi="Arial" w:cs="Arial"/>
              <w:bCs/>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14:paraId="247E7CA0" w14:textId="77777777" w:rsidR="007F357B" w:rsidRPr="00E47B44" w:rsidRDefault="00D931EC" w:rsidP="009924BF">
          <w:pPr>
            <w:jc w:val="center"/>
            <w:rPr>
              <w:rFonts w:ascii="Arial" w:hAnsi="Arial" w:cs="Arial"/>
              <w:b/>
              <w:bCs/>
              <w:sz w:val="16"/>
              <w:szCs w:val="16"/>
            </w:rPr>
          </w:pPr>
        </w:p>
      </w:tc>
      <w:tc>
        <w:tcPr>
          <w:tcW w:w="2409" w:type="dxa"/>
          <w:tcBorders>
            <w:top w:val="single" w:sz="4" w:space="0" w:color="auto"/>
            <w:left w:val="single" w:sz="4" w:space="0" w:color="auto"/>
            <w:bottom w:val="single" w:sz="4" w:space="0" w:color="auto"/>
            <w:right w:val="single" w:sz="4" w:space="0" w:color="auto"/>
          </w:tcBorders>
          <w:vAlign w:val="center"/>
        </w:tcPr>
        <w:p w14:paraId="237FC78A" w14:textId="77777777" w:rsidR="007F357B" w:rsidRPr="00E47B44" w:rsidRDefault="007166E8" w:rsidP="009924BF">
          <w:pPr>
            <w:tabs>
              <w:tab w:val="left" w:pos="2084"/>
            </w:tabs>
            <w:rPr>
              <w:rFonts w:ascii="Arial" w:hAnsi="Arial" w:cs="Arial"/>
              <w:sz w:val="16"/>
              <w:szCs w:val="16"/>
            </w:rPr>
          </w:pPr>
          <w:r w:rsidRPr="00E47B44">
            <w:rPr>
              <w:rFonts w:ascii="Arial" w:hAnsi="Arial" w:cs="Arial"/>
              <w:b/>
              <w:bCs/>
              <w:sz w:val="16"/>
              <w:szCs w:val="16"/>
            </w:rPr>
            <w:t>PÁGINA:</w:t>
          </w:r>
          <w:r>
            <w:rPr>
              <w:rFonts w:ascii="Arial" w:hAnsi="Arial" w:cs="Arial"/>
              <w:bCs/>
              <w:sz w:val="16"/>
              <w:szCs w:val="16"/>
            </w:rPr>
            <w:t xml:space="preserve"> </w:t>
          </w:r>
          <w:r w:rsidRPr="00333770">
            <w:rPr>
              <w:rFonts w:ascii="Arial" w:hAnsi="Arial" w:cs="Arial"/>
              <w:bCs/>
              <w:sz w:val="16"/>
              <w:szCs w:val="16"/>
            </w:rPr>
            <w:fldChar w:fldCharType="begin"/>
          </w:r>
          <w:r w:rsidRPr="00333770">
            <w:rPr>
              <w:rFonts w:ascii="Arial" w:hAnsi="Arial" w:cs="Arial"/>
              <w:bCs/>
              <w:sz w:val="16"/>
              <w:szCs w:val="16"/>
            </w:rPr>
            <w:instrText xml:space="preserve"> PAGE   \* MERGEFORMAT </w:instrText>
          </w:r>
          <w:r w:rsidRPr="00333770">
            <w:rPr>
              <w:rFonts w:ascii="Arial" w:hAnsi="Arial" w:cs="Arial"/>
              <w:bCs/>
              <w:sz w:val="16"/>
              <w:szCs w:val="16"/>
            </w:rPr>
            <w:fldChar w:fldCharType="separate"/>
          </w:r>
          <w:r>
            <w:rPr>
              <w:rFonts w:ascii="Arial" w:hAnsi="Arial" w:cs="Arial"/>
              <w:bCs/>
              <w:noProof/>
              <w:sz w:val="16"/>
              <w:szCs w:val="16"/>
            </w:rPr>
            <w:t>1</w:t>
          </w:r>
          <w:r w:rsidRPr="00333770">
            <w:rPr>
              <w:rFonts w:ascii="Arial" w:hAnsi="Arial" w:cs="Arial"/>
              <w:bCs/>
              <w:sz w:val="16"/>
              <w:szCs w:val="16"/>
            </w:rPr>
            <w:fldChar w:fldCharType="end"/>
          </w:r>
        </w:p>
      </w:tc>
    </w:tr>
  </w:tbl>
  <w:p w14:paraId="1C32E874" w14:textId="77777777" w:rsidR="007F357B" w:rsidRDefault="00D931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E110A072"/>
    <w:lvl w:ilvl="0" w:tplc="D6A03A36">
      <w:start w:val="1"/>
      <w:numFmt w:val="decimal"/>
      <w:lvlText w:val="%1."/>
      <w:lvlJc w:val="left"/>
      <w:pPr>
        <w:ind w:left="720" w:hanging="360"/>
      </w:pPr>
      <w:rPr>
        <w:b/>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ED"/>
    <w:rsid w:val="000C5852"/>
    <w:rsid w:val="001111A0"/>
    <w:rsid w:val="00135DD4"/>
    <w:rsid w:val="00147EA3"/>
    <w:rsid w:val="0015761A"/>
    <w:rsid w:val="001703E7"/>
    <w:rsid w:val="002A7DC9"/>
    <w:rsid w:val="00307083"/>
    <w:rsid w:val="00345373"/>
    <w:rsid w:val="00365889"/>
    <w:rsid w:val="004A6A1E"/>
    <w:rsid w:val="004D778A"/>
    <w:rsid w:val="00540F1E"/>
    <w:rsid w:val="0062215D"/>
    <w:rsid w:val="007166E8"/>
    <w:rsid w:val="00774A08"/>
    <w:rsid w:val="007B137B"/>
    <w:rsid w:val="0082176F"/>
    <w:rsid w:val="008252DC"/>
    <w:rsid w:val="00862353"/>
    <w:rsid w:val="008639ED"/>
    <w:rsid w:val="008847BE"/>
    <w:rsid w:val="008C0FFD"/>
    <w:rsid w:val="008E187C"/>
    <w:rsid w:val="00963B21"/>
    <w:rsid w:val="009A4417"/>
    <w:rsid w:val="009D2B2C"/>
    <w:rsid w:val="00A235D2"/>
    <w:rsid w:val="00A903FA"/>
    <w:rsid w:val="00AF6389"/>
    <w:rsid w:val="00B13E83"/>
    <w:rsid w:val="00B503EE"/>
    <w:rsid w:val="00C72870"/>
    <w:rsid w:val="00CA2320"/>
    <w:rsid w:val="00CF4DED"/>
    <w:rsid w:val="00D27A5C"/>
    <w:rsid w:val="00D931EC"/>
    <w:rsid w:val="00E362B4"/>
    <w:rsid w:val="00E719E8"/>
    <w:rsid w:val="00EC26D7"/>
    <w:rsid w:val="00F00693"/>
    <w:rsid w:val="00FE71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5F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DED"/>
    <w:pPr>
      <w:spacing w:after="0" w:line="240" w:lineRule="auto"/>
    </w:pPr>
    <w:rPr>
      <w:rFonts w:ascii="Times New Roman" w:eastAsia="Times New Roman" w:hAnsi="Times New Roman" w:cs="Times New Roman"/>
      <w:sz w:val="20"/>
      <w:szCs w:val="20"/>
      <w:lang w:val="es-ES" w:eastAsia="es-ES"/>
    </w:rPr>
  </w:style>
  <w:style w:type="paragraph" w:styleId="Ttulo2">
    <w:name w:val="heading 2"/>
    <w:basedOn w:val="Normal"/>
    <w:next w:val="Normal"/>
    <w:link w:val="Ttulo2Car"/>
    <w:qFormat/>
    <w:rsid w:val="00CF4DED"/>
    <w:pPr>
      <w:keepNext/>
      <w:spacing w:line="360" w:lineRule="auto"/>
      <w:ind w:right="51"/>
      <w:jc w:val="center"/>
      <w:outlineLvl w:val="1"/>
    </w:pPr>
    <w:rPr>
      <w:b/>
      <w:i/>
      <w:sz w:val="28"/>
    </w:rPr>
  </w:style>
  <w:style w:type="paragraph" w:styleId="Ttulo4">
    <w:name w:val="heading 4"/>
    <w:basedOn w:val="Normal"/>
    <w:next w:val="Normal"/>
    <w:link w:val="Ttulo4Car"/>
    <w:qFormat/>
    <w:rsid w:val="00CF4DED"/>
    <w:pPr>
      <w:keepNext/>
      <w:spacing w:line="360" w:lineRule="auto"/>
      <w:jc w:val="center"/>
      <w:outlineLvl w:val="3"/>
    </w:pPr>
    <w:rPr>
      <w:b/>
      <w:i/>
      <w:sz w:val="28"/>
    </w:rPr>
  </w:style>
  <w:style w:type="paragraph" w:styleId="Ttulo9">
    <w:name w:val="heading 9"/>
    <w:basedOn w:val="Normal"/>
    <w:next w:val="Normal"/>
    <w:link w:val="Ttulo9Car"/>
    <w:qFormat/>
    <w:rsid w:val="00CF4DED"/>
    <w:pPr>
      <w:keepNext/>
      <w:spacing w:line="360" w:lineRule="auto"/>
      <w:jc w:val="center"/>
      <w:outlineLvl w:val="8"/>
    </w:pPr>
    <w:rPr>
      <w:rFonts w:ascii="Arial" w:hAnsi="Arial" w:cs="Arial"/>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F4DED"/>
    <w:rPr>
      <w:rFonts w:ascii="Times New Roman" w:eastAsia="Times New Roman" w:hAnsi="Times New Roman" w:cs="Times New Roman"/>
      <w:b/>
      <w:i/>
      <w:sz w:val="28"/>
      <w:szCs w:val="20"/>
      <w:lang w:val="es-ES" w:eastAsia="es-ES"/>
    </w:rPr>
  </w:style>
  <w:style w:type="character" w:customStyle="1" w:styleId="Ttulo4Car">
    <w:name w:val="Título 4 Car"/>
    <w:basedOn w:val="Fuentedeprrafopredeter"/>
    <w:link w:val="Ttulo4"/>
    <w:rsid w:val="00CF4DED"/>
    <w:rPr>
      <w:rFonts w:ascii="Times New Roman" w:eastAsia="Times New Roman" w:hAnsi="Times New Roman" w:cs="Times New Roman"/>
      <w:b/>
      <w:i/>
      <w:sz w:val="28"/>
      <w:szCs w:val="20"/>
      <w:lang w:val="es-ES" w:eastAsia="es-ES"/>
    </w:rPr>
  </w:style>
  <w:style w:type="character" w:customStyle="1" w:styleId="Ttulo9Car">
    <w:name w:val="Título 9 Car"/>
    <w:basedOn w:val="Fuentedeprrafopredeter"/>
    <w:link w:val="Ttulo9"/>
    <w:rsid w:val="00CF4DED"/>
    <w:rPr>
      <w:rFonts w:ascii="Arial" w:eastAsia="Times New Roman" w:hAnsi="Arial" w:cs="Arial"/>
      <w:b/>
      <w:bCs/>
      <w:i/>
      <w:iCs/>
      <w:sz w:val="24"/>
      <w:szCs w:val="20"/>
      <w:lang w:val="es-ES" w:eastAsia="es-ES"/>
    </w:rPr>
  </w:style>
  <w:style w:type="paragraph" w:styleId="Ttulo">
    <w:name w:val="Title"/>
    <w:basedOn w:val="Normal"/>
    <w:link w:val="TtuloCar"/>
    <w:qFormat/>
    <w:rsid w:val="00CF4DED"/>
    <w:pPr>
      <w:jc w:val="center"/>
    </w:pPr>
    <w:rPr>
      <w:sz w:val="28"/>
      <w:lang w:val="es-ES_tradnl"/>
    </w:rPr>
  </w:style>
  <w:style w:type="character" w:customStyle="1" w:styleId="TtuloCar">
    <w:name w:val="Título Car"/>
    <w:basedOn w:val="Fuentedeprrafopredeter"/>
    <w:link w:val="Ttulo"/>
    <w:rsid w:val="00CF4DED"/>
    <w:rPr>
      <w:rFonts w:ascii="Times New Roman" w:eastAsia="Times New Roman" w:hAnsi="Times New Roman" w:cs="Times New Roman"/>
      <w:sz w:val="28"/>
      <w:szCs w:val="20"/>
      <w:lang w:val="es-ES_tradnl" w:eastAsia="es-ES"/>
    </w:rPr>
  </w:style>
  <w:style w:type="paragraph" w:styleId="Textoindependiente">
    <w:name w:val="Body Text"/>
    <w:basedOn w:val="Normal"/>
    <w:link w:val="TextoindependienteCar"/>
    <w:semiHidden/>
    <w:rsid w:val="00CF4DED"/>
    <w:pPr>
      <w:jc w:val="both"/>
    </w:pPr>
    <w:rPr>
      <w:sz w:val="28"/>
      <w:lang w:val="es-ES_tradnl"/>
    </w:rPr>
  </w:style>
  <w:style w:type="character" w:customStyle="1" w:styleId="TextoindependienteCar">
    <w:name w:val="Texto independiente Car"/>
    <w:basedOn w:val="Fuentedeprrafopredeter"/>
    <w:link w:val="Textoindependiente"/>
    <w:semiHidden/>
    <w:rsid w:val="00CF4DED"/>
    <w:rPr>
      <w:rFonts w:ascii="Times New Roman" w:eastAsia="Times New Roman" w:hAnsi="Times New Roman" w:cs="Times New Roman"/>
      <w:sz w:val="28"/>
      <w:szCs w:val="20"/>
      <w:lang w:val="es-ES_tradnl" w:eastAsia="es-ES"/>
    </w:rPr>
  </w:style>
  <w:style w:type="paragraph" w:styleId="Encabezado">
    <w:name w:val="header"/>
    <w:basedOn w:val="Normal"/>
    <w:link w:val="EncabezadoCar"/>
    <w:semiHidden/>
    <w:rsid w:val="00CF4DED"/>
    <w:pPr>
      <w:tabs>
        <w:tab w:val="center" w:pos="4252"/>
        <w:tab w:val="right" w:pos="8504"/>
      </w:tabs>
    </w:pPr>
  </w:style>
  <w:style w:type="character" w:customStyle="1" w:styleId="EncabezadoCar">
    <w:name w:val="Encabezado Car"/>
    <w:basedOn w:val="Fuentedeprrafopredeter"/>
    <w:link w:val="Encabezado"/>
    <w:semiHidden/>
    <w:rsid w:val="00CF4DED"/>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CF4DED"/>
  </w:style>
  <w:style w:type="character" w:styleId="Refdenotaalpie">
    <w:name w:val="footnote reference"/>
    <w:semiHidden/>
    <w:rsid w:val="00CF4DED"/>
    <w:rPr>
      <w:vertAlign w:val="superscript"/>
    </w:rPr>
  </w:style>
  <w:style w:type="character" w:customStyle="1" w:styleId="span">
    <w:name w:val="span"/>
    <w:rsid w:val="00CF4DED"/>
  </w:style>
  <w:style w:type="paragraph" w:styleId="Piedepgina">
    <w:name w:val="footer"/>
    <w:basedOn w:val="Normal"/>
    <w:link w:val="PiedepginaCar"/>
    <w:unhideWhenUsed/>
    <w:rsid w:val="00CF4DED"/>
    <w:pPr>
      <w:tabs>
        <w:tab w:val="center" w:pos="4419"/>
        <w:tab w:val="right" w:pos="8838"/>
      </w:tabs>
    </w:pPr>
  </w:style>
  <w:style w:type="character" w:customStyle="1" w:styleId="PiedepginaCar">
    <w:name w:val="Pie de página Car"/>
    <w:basedOn w:val="Fuentedeprrafopredeter"/>
    <w:link w:val="Piedepgina"/>
    <w:rsid w:val="00CF4DED"/>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1111A0"/>
  </w:style>
  <w:style w:type="character" w:customStyle="1" w:styleId="TextonotapieCar">
    <w:name w:val="Texto nota pie Car"/>
    <w:basedOn w:val="Fuentedeprrafopredeter"/>
    <w:link w:val="Textonotapie"/>
    <w:uiPriority w:val="99"/>
    <w:semiHidden/>
    <w:rsid w:val="001111A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C26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26D7"/>
    <w:rPr>
      <w:rFonts w:ascii="Segoe UI" w:eastAsia="Times New Roman" w:hAnsi="Segoe UI" w:cs="Segoe UI"/>
      <w:sz w:val="18"/>
      <w:szCs w:val="18"/>
      <w:lang w:val="es-ES" w:eastAsia="es-ES"/>
    </w:rPr>
  </w:style>
  <w:style w:type="paragraph" w:styleId="Revisin">
    <w:name w:val="Revision"/>
    <w:hidden/>
    <w:uiPriority w:val="99"/>
    <w:semiHidden/>
    <w:rsid w:val="00C72870"/>
    <w:pPr>
      <w:spacing w:after="0" w:line="240" w:lineRule="auto"/>
    </w:pPr>
    <w:rPr>
      <w:rFonts w:ascii="Times New Roman" w:eastAsia="Times New Roman" w:hAnsi="Times New Roman" w:cs="Times New Roman"/>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DED"/>
    <w:pPr>
      <w:spacing w:after="0" w:line="240" w:lineRule="auto"/>
    </w:pPr>
    <w:rPr>
      <w:rFonts w:ascii="Times New Roman" w:eastAsia="Times New Roman" w:hAnsi="Times New Roman" w:cs="Times New Roman"/>
      <w:sz w:val="20"/>
      <w:szCs w:val="20"/>
      <w:lang w:val="es-ES" w:eastAsia="es-ES"/>
    </w:rPr>
  </w:style>
  <w:style w:type="paragraph" w:styleId="Ttulo2">
    <w:name w:val="heading 2"/>
    <w:basedOn w:val="Normal"/>
    <w:next w:val="Normal"/>
    <w:link w:val="Ttulo2Car"/>
    <w:qFormat/>
    <w:rsid w:val="00CF4DED"/>
    <w:pPr>
      <w:keepNext/>
      <w:spacing w:line="360" w:lineRule="auto"/>
      <w:ind w:right="51"/>
      <w:jc w:val="center"/>
      <w:outlineLvl w:val="1"/>
    </w:pPr>
    <w:rPr>
      <w:b/>
      <w:i/>
      <w:sz w:val="28"/>
    </w:rPr>
  </w:style>
  <w:style w:type="paragraph" w:styleId="Ttulo4">
    <w:name w:val="heading 4"/>
    <w:basedOn w:val="Normal"/>
    <w:next w:val="Normal"/>
    <w:link w:val="Ttulo4Car"/>
    <w:qFormat/>
    <w:rsid w:val="00CF4DED"/>
    <w:pPr>
      <w:keepNext/>
      <w:spacing w:line="360" w:lineRule="auto"/>
      <w:jc w:val="center"/>
      <w:outlineLvl w:val="3"/>
    </w:pPr>
    <w:rPr>
      <w:b/>
      <w:i/>
      <w:sz w:val="28"/>
    </w:rPr>
  </w:style>
  <w:style w:type="paragraph" w:styleId="Ttulo9">
    <w:name w:val="heading 9"/>
    <w:basedOn w:val="Normal"/>
    <w:next w:val="Normal"/>
    <w:link w:val="Ttulo9Car"/>
    <w:qFormat/>
    <w:rsid w:val="00CF4DED"/>
    <w:pPr>
      <w:keepNext/>
      <w:spacing w:line="360" w:lineRule="auto"/>
      <w:jc w:val="center"/>
      <w:outlineLvl w:val="8"/>
    </w:pPr>
    <w:rPr>
      <w:rFonts w:ascii="Arial" w:hAnsi="Arial" w:cs="Arial"/>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F4DED"/>
    <w:rPr>
      <w:rFonts w:ascii="Times New Roman" w:eastAsia="Times New Roman" w:hAnsi="Times New Roman" w:cs="Times New Roman"/>
      <w:b/>
      <w:i/>
      <w:sz w:val="28"/>
      <w:szCs w:val="20"/>
      <w:lang w:val="es-ES" w:eastAsia="es-ES"/>
    </w:rPr>
  </w:style>
  <w:style w:type="character" w:customStyle="1" w:styleId="Ttulo4Car">
    <w:name w:val="Título 4 Car"/>
    <w:basedOn w:val="Fuentedeprrafopredeter"/>
    <w:link w:val="Ttulo4"/>
    <w:rsid w:val="00CF4DED"/>
    <w:rPr>
      <w:rFonts w:ascii="Times New Roman" w:eastAsia="Times New Roman" w:hAnsi="Times New Roman" w:cs="Times New Roman"/>
      <w:b/>
      <w:i/>
      <w:sz w:val="28"/>
      <w:szCs w:val="20"/>
      <w:lang w:val="es-ES" w:eastAsia="es-ES"/>
    </w:rPr>
  </w:style>
  <w:style w:type="character" w:customStyle="1" w:styleId="Ttulo9Car">
    <w:name w:val="Título 9 Car"/>
    <w:basedOn w:val="Fuentedeprrafopredeter"/>
    <w:link w:val="Ttulo9"/>
    <w:rsid w:val="00CF4DED"/>
    <w:rPr>
      <w:rFonts w:ascii="Arial" w:eastAsia="Times New Roman" w:hAnsi="Arial" w:cs="Arial"/>
      <w:b/>
      <w:bCs/>
      <w:i/>
      <w:iCs/>
      <w:sz w:val="24"/>
      <w:szCs w:val="20"/>
      <w:lang w:val="es-ES" w:eastAsia="es-ES"/>
    </w:rPr>
  </w:style>
  <w:style w:type="paragraph" w:styleId="Ttulo">
    <w:name w:val="Title"/>
    <w:basedOn w:val="Normal"/>
    <w:link w:val="TtuloCar"/>
    <w:qFormat/>
    <w:rsid w:val="00CF4DED"/>
    <w:pPr>
      <w:jc w:val="center"/>
    </w:pPr>
    <w:rPr>
      <w:sz w:val="28"/>
      <w:lang w:val="es-ES_tradnl"/>
    </w:rPr>
  </w:style>
  <w:style w:type="character" w:customStyle="1" w:styleId="TtuloCar">
    <w:name w:val="Título Car"/>
    <w:basedOn w:val="Fuentedeprrafopredeter"/>
    <w:link w:val="Ttulo"/>
    <w:rsid w:val="00CF4DED"/>
    <w:rPr>
      <w:rFonts w:ascii="Times New Roman" w:eastAsia="Times New Roman" w:hAnsi="Times New Roman" w:cs="Times New Roman"/>
      <w:sz w:val="28"/>
      <w:szCs w:val="20"/>
      <w:lang w:val="es-ES_tradnl" w:eastAsia="es-ES"/>
    </w:rPr>
  </w:style>
  <w:style w:type="paragraph" w:styleId="Textoindependiente">
    <w:name w:val="Body Text"/>
    <w:basedOn w:val="Normal"/>
    <w:link w:val="TextoindependienteCar"/>
    <w:semiHidden/>
    <w:rsid w:val="00CF4DED"/>
    <w:pPr>
      <w:jc w:val="both"/>
    </w:pPr>
    <w:rPr>
      <w:sz w:val="28"/>
      <w:lang w:val="es-ES_tradnl"/>
    </w:rPr>
  </w:style>
  <w:style w:type="character" w:customStyle="1" w:styleId="TextoindependienteCar">
    <w:name w:val="Texto independiente Car"/>
    <w:basedOn w:val="Fuentedeprrafopredeter"/>
    <w:link w:val="Textoindependiente"/>
    <w:semiHidden/>
    <w:rsid w:val="00CF4DED"/>
    <w:rPr>
      <w:rFonts w:ascii="Times New Roman" w:eastAsia="Times New Roman" w:hAnsi="Times New Roman" w:cs="Times New Roman"/>
      <w:sz w:val="28"/>
      <w:szCs w:val="20"/>
      <w:lang w:val="es-ES_tradnl" w:eastAsia="es-ES"/>
    </w:rPr>
  </w:style>
  <w:style w:type="paragraph" w:styleId="Encabezado">
    <w:name w:val="header"/>
    <w:basedOn w:val="Normal"/>
    <w:link w:val="EncabezadoCar"/>
    <w:semiHidden/>
    <w:rsid w:val="00CF4DED"/>
    <w:pPr>
      <w:tabs>
        <w:tab w:val="center" w:pos="4252"/>
        <w:tab w:val="right" w:pos="8504"/>
      </w:tabs>
    </w:pPr>
  </w:style>
  <w:style w:type="character" w:customStyle="1" w:styleId="EncabezadoCar">
    <w:name w:val="Encabezado Car"/>
    <w:basedOn w:val="Fuentedeprrafopredeter"/>
    <w:link w:val="Encabezado"/>
    <w:semiHidden/>
    <w:rsid w:val="00CF4DED"/>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CF4DED"/>
  </w:style>
  <w:style w:type="character" w:styleId="Refdenotaalpie">
    <w:name w:val="footnote reference"/>
    <w:semiHidden/>
    <w:rsid w:val="00CF4DED"/>
    <w:rPr>
      <w:vertAlign w:val="superscript"/>
    </w:rPr>
  </w:style>
  <w:style w:type="character" w:customStyle="1" w:styleId="span">
    <w:name w:val="span"/>
    <w:rsid w:val="00CF4DED"/>
  </w:style>
  <w:style w:type="paragraph" w:styleId="Piedepgina">
    <w:name w:val="footer"/>
    <w:basedOn w:val="Normal"/>
    <w:link w:val="PiedepginaCar"/>
    <w:unhideWhenUsed/>
    <w:rsid w:val="00CF4DED"/>
    <w:pPr>
      <w:tabs>
        <w:tab w:val="center" w:pos="4419"/>
        <w:tab w:val="right" w:pos="8838"/>
      </w:tabs>
    </w:pPr>
  </w:style>
  <w:style w:type="character" w:customStyle="1" w:styleId="PiedepginaCar">
    <w:name w:val="Pie de página Car"/>
    <w:basedOn w:val="Fuentedeprrafopredeter"/>
    <w:link w:val="Piedepgina"/>
    <w:rsid w:val="00CF4DED"/>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1111A0"/>
  </w:style>
  <w:style w:type="character" w:customStyle="1" w:styleId="TextonotapieCar">
    <w:name w:val="Texto nota pie Car"/>
    <w:basedOn w:val="Fuentedeprrafopredeter"/>
    <w:link w:val="Textonotapie"/>
    <w:uiPriority w:val="99"/>
    <w:semiHidden/>
    <w:rsid w:val="001111A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C26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26D7"/>
    <w:rPr>
      <w:rFonts w:ascii="Segoe UI" w:eastAsia="Times New Roman" w:hAnsi="Segoe UI" w:cs="Segoe UI"/>
      <w:sz w:val="18"/>
      <w:szCs w:val="18"/>
      <w:lang w:val="es-ES" w:eastAsia="es-ES"/>
    </w:rPr>
  </w:style>
  <w:style w:type="paragraph" w:styleId="Revisin">
    <w:name w:val="Revision"/>
    <w:hidden/>
    <w:uiPriority w:val="99"/>
    <w:semiHidden/>
    <w:rsid w:val="00C72870"/>
    <w:pPr>
      <w:spacing w:after="0" w:line="240" w:lineRule="auto"/>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49165">
      <w:bodyDiv w:val="1"/>
      <w:marLeft w:val="0"/>
      <w:marRight w:val="0"/>
      <w:marTop w:val="0"/>
      <w:marBottom w:val="0"/>
      <w:divBdr>
        <w:top w:val="none" w:sz="0" w:space="0" w:color="auto"/>
        <w:left w:val="none" w:sz="0" w:space="0" w:color="auto"/>
        <w:bottom w:val="none" w:sz="0" w:space="0" w:color="auto"/>
        <w:right w:val="none" w:sz="0" w:space="0" w:color="auto"/>
      </w:divBdr>
    </w:div>
    <w:div w:id="1145774502">
      <w:bodyDiv w:val="1"/>
      <w:marLeft w:val="0"/>
      <w:marRight w:val="0"/>
      <w:marTop w:val="0"/>
      <w:marBottom w:val="0"/>
      <w:divBdr>
        <w:top w:val="none" w:sz="0" w:space="0" w:color="auto"/>
        <w:left w:val="none" w:sz="0" w:space="0" w:color="auto"/>
        <w:bottom w:val="none" w:sz="0" w:space="0" w:color="auto"/>
        <w:right w:val="none" w:sz="0" w:space="0" w:color="auto"/>
      </w:divBdr>
    </w:div>
    <w:div w:id="204783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BDEB3-9407-4E47-A3F0-A9CC6F5E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1000</Words>
  <Characters>5505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 Angelica Zuluaga Patiño</dc:creator>
  <cp:lastModifiedBy>PD06. Dora Adriana Ramírez Trujillo</cp:lastModifiedBy>
  <cp:revision>21</cp:revision>
  <dcterms:created xsi:type="dcterms:W3CDTF">2019-01-23T21:15:00Z</dcterms:created>
  <dcterms:modified xsi:type="dcterms:W3CDTF">2026-02-11T21:16:00Z</dcterms:modified>
</cp:coreProperties>
</file>