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679BE" w14:textId="77777777" w:rsidR="008E4BB6" w:rsidRDefault="00595CE6" w:rsidP="000C0AE2">
      <w:pPr>
        <w:spacing w:line="360" w:lineRule="auto"/>
        <w:jc w:val="center"/>
        <w:rPr>
          <w:rFonts w:ascii="Arial" w:hAnsi="Arial" w:cs="Arial"/>
          <w:b/>
          <w:color w:val="BFBFBF"/>
          <w:sz w:val="24"/>
          <w:szCs w:val="24"/>
        </w:rPr>
      </w:pPr>
      <w:r w:rsidRPr="002B25BB">
        <w:rPr>
          <w:rFonts w:ascii="Arial" w:hAnsi="Arial" w:cs="Arial"/>
          <w:b/>
          <w:color w:val="BFBFBF"/>
          <w:sz w:val="24"/>
          <w:szCs w:val="24"/>
        </w:rPr>
        <w:t xml:space="preserve"> </w:t>
      </w:r>
      <w:bookmarkStart w:id="0" w:name="_GoBack"/>
      <w:bookmarkEnd w:id="0"/>
    </w:p>
    <w:p w14:paraId="62B92CF6" w14:textId="77777777" w:rsidR="004075E9" w:rsidRDefault="004075E9" w:rsidP="004075E9">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ENDENCIA FUNCIONARIO COMPETENTE</w:t>
      </w:r>
    </w:p>
    <w:p w14:paraId="74FEC962" w14:textId="77777777" w:rsidR="004075E9" w:rsidRDefault="004075E9" w:rsidP="000C0AE2">
      <w:pPr>
        <w:spacing w:line="360" w:lineRule="auto"/>
        <w:jc w:val="both"/>
        <w:rPr>
          <w:rFonts w:ascii="Arial" w:eastAsia="SimSun" w:hAnsi="Arial" w:cs="Arial"/>
          <w:color w:val="BFBFBF" w:themeColor="background1" w:themeShade="BF"/>
          <w:sz w:val="24"/>
          <w:szCs w:val="24"/>
        </w:rPr>
      </w:pPr>
    </w:p>
    <w:p w14:paraId="6D80A3A5" w14:textId="77777777" w:rsidR="004075E9" w:rsidRDefault="004075E9" w:rsidP="000C0AE2">
      <w:pPr>
        <w:spacing w:line="360" w:lineRule="auto"/>
        <w:jc w:val="both"/>
        <w:rPr>
          <w:rFonts w:ascii="Arial" w:eastAsia="SimSun" w:hAnsi="Arial" w:cs="Arial"/>
          <w:color w:val="BFBFBF" w:themeColor="background1" w:themeShade="BF"/>
          <w:sz w:val="24"/>
          <w:szCs w:val="24"/>
        </w:rPr>
      </w:pPr>
    </w:p>
    <w:p w14:paraId="7B12D245" w14:textId="77777777" w:rsidR="00A84278" w:rsidRPr="00A84278" w:rsidRDefault="00A84278" w:rsidP="000C0AE2">
      <w:pPr>
        <w:spacing w:line="360" w:lineRule="auto"/>
        <w:jc w:val="both"/>
        <w:rPr>
          <w:sz w:val="24"/>
          <w:szCs w:val="24"/>
          <w:lang w:val="es-ES_tradnl"/>
        </w:rPr>
      </w:pPr>
      <w:r w:rsidRPr="00A84278">
        <w:rPr>
          <w:rFonts w:ascii="Arial" w:eastAsia="SimSun" w:hAnsi="Arial" w:cs="Arial"/>
          <w:color w:val="BFBFBF" w:themeColor="background1" w:themeShade="BF"/>
          <w:sz w:val="24"/>
          <w:szCs w:val="24"/>
        </w:rPr>
        <w:t xml:space="preserve">Ciudad y Fecha (… Se coloca la </w:t>
      </w:r>
      <w:r w:rsidRPr="00A84278">
        <w:rPr>
          <w:rFonts w:ascii="Arial" w:hAnsi="Arial" w:cs="Arial"/>
          <w:color w:val="BFBFBF" w:themeColor="background1" w:themeShade="BF"/>
          <w:sz w:val="24"/>
          <w:szCs w:val="24"/>
        </w:rPr>
        <w:t xml:space="preserve">Ciudad donde se adelanta la investigación seguida entre paréntesis del Departamento, separados de una coma (,) continua la fecha en letras y números o con fechador </w:t>
      </w:r>
      <w:r w:rsidRPr="00A84278">
        <w:rPr>
          <w:rFonts w:ascii="Arial" w:eastAsia="SimSun" w:hAnsi="Arial" w:cs="Arial"/>
          <w:color w:val="BFBFBF" w:themeColor="background1" w:themeShade="BF"/>
          <w:sz w:val="24"/>
          <w:szCs w:val="24"/>
        </w:rPr>
        <w:t>…).</w:t>
      </w:r>
    </w:p>
    <w:p w14:paraId="1C199F79" w14:textId="77777777" w:rsidR="00C33D50" w:rsidRPr="00F43FA9" w:rsidRDefault="00C33D50" w:rsidP="000C0AE2">
      <w:pPr>
        <w:pStyle w:val="Textoindependiente"/>
        <w:spacing w:line="360" w:lineRule="auto"/>
        <w:jc w:val="right"/>
        <w:rPr>
          <w:rFonts w:cs="Arial"/>
          <w:sz w:val="24"/>
          <w:szCs w:val="24"/>
          <w:lang w:val="es-ES_tradnl"/>
        </w:rPr>
      </w:pPr>
    </w:p>
    <w:p w14:paraId="1E07A8EB" w14:textId="77777777" w:rsidR="00A84278" w:rsidRDefault="00A84278" w:rsidP="000C0AE2">
      <w:pPr>
        <w:pStyle w:val="Lista"/>
        <w:spacing w:line="360" w:lineRule="auto"/>
        <w:ind w:left="0" w:firstLine="0"/>
        <w:jc w:val="center"/>
        <w:rPr>
          <w:rFonts w:ascii="Arial" w:hAnsi="Arial" w:cs="Arial"/>
          <w:sz w:val="24"/>
          <w:szCs w:val="24"/>
          <w:lang w:val="es-MX"/>
        </w:rPr>
      </w:pPr>
    </w:p>
    <w:p w14:paraId="26E80F8C" w14:textId="77777777" w:rsidR="000C0AE2" w:rsidRPr="000C0AE2" w:rsidRDefault="000C0AE2" w:rsidP="000C0AE2">
      <w:pPr>
        <w:pStyle w:val="Lista"/>
        <w:spacing w:line="360" w:lineRule="auto"/>
        <w:ind w:left="0" w:firstLine="0"/>
        <w:jc w:val="center"/>
        <w:rPr>
          <w:rFonts w:ascii="Arial" w:hAnsi="Arial" w:cs="Arial"/>
          <w:b/>
          <w:sz w:val="24"/>
          <w:szCs w:val="24"/>
          <w:u w:val="single"/>
          <w:lang w:val="es-MX"/>
        </w:rPr>
      </w:pPr>
      <w:r w:rsidRPr="00152838">
        <w:rPr>
          <w:rFonts w:ascii="Arial" w:hAnsi="Arial" w:cs="Arial"/>
          <w:b/>
          <w:sz w:val="26"/>
          <w:szCs w:val="26"/>
          <w:u w:val="single"/>
          <w:lang w:val="es-MX"/>
        </w:rPr>
        <w:t>VISTOS</w:t>
      </w:r>
    </w:p>
    <w:p w14:paraId="2FA92EF9" w14:textId="77777777" w:rsidR="000C0AE2" w:rsidRDefault="000C0AE2" w:rsidP="000C0AE2">
      <w:pPr>
        <w:pStyle w:val="Lista"/>
        <w:spacing w:line="360" w:lineRule="auto"/>
        <w:ind w:left="0" w:firstLine="0"/>
        <w:jc w:val="center"/>
        <w:rPr>
          <w:rFonts w:ascii="Arial" w:hAnsi="Arial" w:cs="Arial"/>
          <w:sz w:val="24"/>
          <w:szCs w:val="24"/>
          <w:lang w:val="es-MX"/>
        </w:rPr>
      </w:pPr>
    </w:p>
    <w:p w14:paraId="087BDA61" w14:textId="77777777" w:rsidR="00927D84" w:rsidRDefault="00927D84" w:rsidP="000C0AE2">
      <w:pPr>
        <w:pStyle w:val="Lista"/>
        <w:spacing w:line="360" w:lineRule="auto"/>
        <w:ind w:left="0" w:firstLine="0"/>
        <w:jc w:val="center"/>
        <w:rPr>
          <w:rFonts w:ascii="Arial" w:hAnsi="Arial" w:cs="Arial"/>
          <w:sz w:val="24"/>
          <w:szCs w:val="24"/>
          <w:lang w:val="es-MX"/>
        </w:rPr>
      </w:pPr>
    </w:p>
    <w:p w14:paraId="12757F80" w14:textId="77777777" w:rsidR="00E850F6" w:rsidRDefault="005846B2" w:rsidP="00E850F6">
      <w:pPr>
        <w:pStyle w:val="Ttulo1"/>
        <w:spacing w:line="360" w:lineRule="auto"/>
        <w:jc w:val="both"/>
        <w:rPr>
          <w:rFonts w:cs="Arial"/>
          <w:sz w:val="24"/>
          <w:szCs w:val="24"/>
          <w:lang w:val="es-MX"/>
        </w:rPr>
      </w:pPr>
      <w:r>
        <w:rPr>
          <w:rFonts w:cs="Arial"/>
          <w:sz w:val="24"/>
          <w:szCs w:val="24"/>
          <w:lang w:val="es-MX"/>
        </w:rPr>
        <w:t xml:space="preserve">Con el objeto de dar cumplimiento a lo ordenado por el funcionario competente </w:t>
      </w:r>
      <w:r w:rsidRPr="009C2823">
        <w:rPr>
          <w:rFonts w:cs="Arial"/>
          <w:color w:val="D9D9D9" w:themeColor="background1" w:themeShade="D9"/>
          <w:sz w:val="24"/>
          <w:szCs w:val="24"/>
          <w:lang w:val="es-MX"/>
        </w:rPr>
        <w:t>(</w:t>
      </w:r>
      <w:r>
        <w:rPr>
          <w:rFonts w:cs="Arial"/>
          <w:color w:val="BFBFBF" w:themeColor="background1" w:themeShade="BF"/>
          <w:sz w:val="24"/>
          <w:szCs w:val="24"/>
        </w:rPr>
        <w:t xml:space="preserve">…o se menciona la prueba de la cual se desprenda la práctica de la nueva prueba dentro de la etapa de instrucción y/o practica pruebas de oficio) </w:t>
      </w:r>
      <w:r>
        <w:rPr>
          <w:rFonts w:cs="Arial"/>
          <w:sz w:val="24"/>
          <w:szCs w:val="24"/>
          <w:lang w:val="es-MX"/>
        </w:rPr>
        <w:t xml:space="preserve">mediante auto de fecha </w:t>
      </w:r>
      <w:r>
        <w:rPr>
          <w:rFonts w:cs="Arial"/>
          <w:color w:val="BFBFBF" w:themeColor="background1" w:themeShade="BF"/>
          <w:sz w:val="24"/>
          <w:szCs w:val="24"/>
        </w:rPr>
        <w:t xml:space="preserve">(se relaciona la fecha de la decisión) </w:t>
      </w:r>
      <w:r>
        <w:rPr>
          <w:rFonts w:cs="Arial"/>
          <w:sz w:val="24"/>
          <w:szCs w:val="24"/>
        </w:rPr>
        <w:t xml:space="preserve">en la que se ordena </w:t>
      </w:r>
      <w:r>
        <w:rPr>
          <w:rFonts w:cs="Arial"/>
          <w:color w:val="BFBFBF" w:themeColor="background1" w:themeShade="BF"/>
          <w:sz w:val="24"/>
          <w:szCs w:val="24"/>
        </w:rPr>
        <w:t xml:space="preserve">(se cita taxativamente la prueba ordenada por el funcionario competente, o se relaciona la prueba de la cual se desprenda la práctica de la nueva prueba dentro de la etapa de instrucción y/o practica pruebas de oficio) </w:t>
      </w:r>
      <w:r>
        <w:rPr>
          <w:rFonts w:cs="Arial"/>
          <w:sz w:val="24"/>
          <w:szCs w:val="24"/>
          <w:lang w:val="es-MX"/>
        </w:rPr>
        <w:t xml:space="preserve">visto a folio </w:t>
      </w:r>
      <w:r>
        <w:rPr>
          <w:rFonts w:cs="Arial"/>
          <w:color w:val="BFBFBF" w:themeColor="background1" w:themeShade="BF"/>
          <w:sz w:val="24"/>
          <w:szCs w:val="24"/>
        </w:rPr>
        <w:t>(se relaciona folio y cuaderno donde se encuentra la prueba dentro de la actuación</w:t>
      </w:r>
      <w:r w:rsidR="008578EB">
        <w:rPr>
          <w:rFonts w:cs="Arial"/>
          <w:color w:val="BFBFBF" w:themeColor="background1" w:themeShade="BF"/>
          <w:sz w:val="24"/>
          <w:szCs w:val="24"/>
        </w:rPr>
        <w:t xml:space="preserve"> disciplinaria </w:t>
      </w:r>
      <w:r w:rsidR="00E850F6">
        <w:rPr>
          <w:rFonts w:cs="Arial"/>
          <w:color w:val="BFBFBF" w:themeColor="background1" w:themeShade="BF"/>
          <w:sz w:val="24"/>
          <w:szCs w:val="24"/>
        </w:rPr>
        <w:t xml:space="preserve">), </w:t>
      </w:r>
      <w:r w:rsidRPr="003265F7">
        <w:rPr>
          <w:rFonts w:cs="Arial"/>
          <w:sz w:val="24"/>
          <w:szCs w:val="24"/>
        </w:rPr>
        <w:t>s</w:t>
      </w:r>
      <w:r w:rsidRPr="00212DAD">
        <w:rPr>
          <w:rFonts w:cs="Arial"/>
          <w:sz w:val="24"/>
          <w:szCs w:val="24"/>
        </w:rPr>
        <w:t xml:space="preserve">e desprende una serie de pruebas </w:t>
      </w:r>
      <w:r w:rsidRPr="00AB7736">
        <w:rPr>
          <w:rFonts w:cs="Arial"/>
          <w:color w:val="BFBFBF" w:themeColor="background1" w:themeShade="BF"/>
          <w:sz w:val="24"/>
          <w:szCs w:val="24"/>
        </w:rPr>
        <w:t>(</w:t>
      </w:r>
      <w:r>
        <w:rPr>
          <w:rFonts w:cs="Arial"/>
          <w:color w:val="BFBFBF" w:themeColor="background1" w:themeShade="BF"/>
          <w:sz w:val="24"/>
          <w:szCs w:val="24"/>
        </w:rPr>
        <w:t xml:space="preserve">documentales, testimoniales, periciales y/o </w:t>
      </w:r>
      <w:r w:rsidR="008578EB">
        <w:rPr>
          <w:rFonts w:cs="Arial"/>
          <w:color w:val="BFBFBF" w:themeColor="background1" w:themeShade="BF"/>
          <w:sz w:val="24"/>
          <w:szCs w:val="24"/>
        </w:rPr>
        <w:t>inspección disciplinaria</w:t>
      </w:r>
      <w:r w:rsidR="00E850F6">
        <w:rPr>
          <w:rFonts w:cs="Arial"/>
          <w:color w:val="BFBFBF" w:themeColor="background1" w:themeShade="BF"/>
          <w:sz w:val="24"/>
          <w:szCs w:val="24"/>
        </w:rPr>
        <w:t>)</w:t>
      </w:r>
      <w:r>
        <w:rPr>
          <w:rFonts w:cs="Arial"/>
          <w:color w:val="BFBFBF" w:themeColor="background1" w:themeShade="BF"/>
          <w:sz w:val="24"/>
          <w:szCs w:val="24"/>
        </w:rPr>
        <w:t xml:space="preserve"> </w:t>
      </w:r>
      <w:r>
        <w:rPr>
          <w:rFonts w:cs="Arial"/>
          <w:sz w:val="24"/>
          <w:szCs w:val="24"/>
          <w:lang w:val="es-MX"/>
        </w:rPr>
        <w:t xml:space="preserve">con el fin de </w:t>
      </w:r>
      <w:r>
        <w:rPr>
          <w:rFonts w:cs="Arial"/>
          <w:color w:val="BFBFBF" w:themeColor="background1" w:themeShade="BF"/>
          <w:sz w:val="24"/>
          <w:szCs w:val="24"/>
        </w:rPr>
        <w:t xml:space="preserve">(se argumenta de forma sucinta los motivos por los cuales requiere la práctica de la nueva prueba). </w:t>
      </w:r>
      <w:r w:rsidR="004075E9">
        <w:rPr>
          <w:rFonts w:cs="Arial"/>
          <w:sz w:val="24"/>
          <w:szCs w:val="24"/>
        </w:rPr>
        <w:t>E</w:t>
      </w:r>
      <w:r w:rsidR="004075E9" w:rsidRPr="004075E9">
        <w:rPr>
          <w:rFonts w:cs="Arial"/>
          <w:sz w:val="24"/>
          <w:szCs w:val="24"/>
        </w:rPr>
        <w:t xml:space="preserve">n ese sentido, </w:t>
      </w:r>
      <w:r w:rsidR="007D531E">
        <w:rPr>
          <w:rFonts w:cs="Arial"/>
          <w:sz w:val="24"/>
          <w:szCs w:val="24"/>
        </w:rPr>
        <w:t>p</w:t>
      </w:r>
      <w:r w:rsidR="00010A8E" w:rsidRPr="00010A8E">
        <w:rPr>
          <w:rFonts w:cs="Arial"/>
          <w:sz w:val="24"/>
          <w:szCs w:val="24"/>
        </w:rPr>
        <w:t xml:space="preserve">rocede </w:t>
      </w:r>
      <w:r w:rsidR="007D531E">
        <w:rPr>
          <w:rFonts w:cs="Arial"/>
          <w:sz w:val="24"/>
          <w:szCs w:val="24"/>
        </w:rPr>
        <w:t>el suscrito funcionario de i</w:t>
      </w:r>
      <w:r w:rsidR="00010A8E" w:rsidRPr="00010A8E">
        <w:rPr>
          <w:rFonts w:cs="Arial"/>
          <w:sz w:val="24"/>
          <w:szCs w:val="24"/>
        </w:rPr>
        <w:t>nstrucci</w:t>
      </w:r>
      <w:r w:rsidR="00010A8E">
        <w:rPr>
          <w:rFonts w:cs="Arial"/>
          <w:sz w:val="24"/>
          <w:szCs w:val="24"/>
        </w:rPr>
        <w:t xml:space="preserve">ón </w:t>
      </w:r>
      <w:r w:rsidR="007D531E">
        <w:rPr>
          <w:rFonts w:cs="Arial"/>
          <w:sz w:val="24"/>
          <w:szCs w:val="24"/>
        </w:rPr>
        <w:t xml:space="preserve">a decretar </w:t>
      </w:r>
      <w:r w:rsidR="004075E9">
        <w:rPr>
          <w:rFonts w:cs="Arial"/>
          <w:sz w:val="24"/>
          <w:szCs w:val="24"/>
        </w:rPr>
        <w:t>la prá</w:t>
      </w:r>
      <w:r w:rsidR="007D531E">
        <w:rPr>
          <w:rFonts w:cs="Arial"/>
          <w:sz w:val="24"/>
          <w:szCs w:val="24"/>
        </w:rPr>
        <w:t>ctica de pruebas</w:t>
      </w:r>
      <w:r w:rsidR="008578EB">
        <w:rPr>
          <w:rFonts w:cs="Arial"/>
          <w:sz w:val="24"/>
          <w:szCs w:val="24"/>
        </w:rPr>
        <w:t xml:space="preserve"> de oficio, en cumplimiento a lo dispuesto en el numeral 1º artículo 118 </w:t>
      </w:r>
      <w:r w:rsidR="004075E9" w:rsidRPr="004075E9">
        <w:rPr>
          <w:rFonts w:cs="Arial"/>
          <w:i/>
          <w:sz w:val="24"/>
          <w:szCs w:val="24"/>
        </w:rPr>
        <w:t>“Por la cual se e</w:t>
      </w:r>
      <w:r w:rsidR="008578EB">
        <w:rPr>
          <w:rFonts w:cs="Arial"/>
          <w:i/>
          <w:sz w:val="24"/>
          <w:szCs w:val="24"/>
        </w:rPr>
        <w:t xml:space="preserve">stablecen las normas de conducta del militar colombiano y se expide el Código Disciplinario Militar”. </w:t>
      </w:r>
    </w:p>
    <w:p w14:paraId="40A9172F" w14:textId="77777777" w:rsidR="00927D84" w:rsidRDefault="00927D84" w:rsidP="003B6290">
      <w:pPr>
        <w:pStyle w:val="Lista"/>
        <w:spacing w:line="360" w:lineRule="auto"/>
        <w:ind w:left="0" w:firstLine="0"/>
        <w:jc w:val="both"/>
        <w:rPr>
          <w:rFonts w:ascii="Arial" w:hAnsi="Arial" w:cs="Arial"/>
          <w:sz w:val="24"/>
          <w:szCs w:val="24"/>
          <w:lang w:val="es-MX"/>
        </w:rPr>
      </w:pPr>
    </w:p>
    <w:p w14:paraId="31EB3D11" w14:textId="77777777" w:rsidR="005834E6" w:rsidRPr="007B4BB2" w:rsidRDefault="005834E6" w:rsidP="00152838">
      <w:pPr>
        <w:pStyle w:val="Sangradetextonormal"/>
        <w:spacing w:after="0"/>
        <w:ind w:left="0"/>
        <w:jc w:val="center"/>
        <w:rPr>
          <w:rFonts w:ascii="Arial" w:hAnsi="Arial" w:cs="Arial"/>
          <w:b/>
          <w:sz w:val="26"/>
          <w:szCs w:val="26"/>
          <w:u w:val="single"/>
          <w:lang w:val="es-MX"/>
        </w:rPr>
      </w:pPr>
      <w:r w:rsidRPr="007B4BB2">
        <w:rPr>
          <w:rFonts w:ascii="Arial" w:hAnsi="Arial" w:cs="Arial"/>
          <w:b/>
          <w:sz w:val="26"/>
          <w:szCs w:val="26"/>
          <w:u w:val="single"/>
          <w:lang w:val="es-MX"/>
        </w:rPr>
        <w:t>CONSIDERACIONES</w:t>
      </w:r>
      <w:r w:rsidR="000C0AE2">
        <w:rPr>
          <w:rFonts w:ascii="Arial" w:hAnsi="Arial" w:cs="Arial"/>
          <w:b/>
          <w:sz w:val="26"/>
          <w:szCs w:val="26"/>
          <w:u w:val="single"/>
          <w:lang w:val="es-MX"/>
        </w:rPr>
        <w:t xml:space="preserve"> DEL DESPACHO</w:t>
      </w:r>
    </w:p>
    <w:p w14:paraId="28928A99" w14:textId="77777777" w:rsidR="005834E6" w:rsidRDefault="005834E6" w:rsidP="000C0AE2">
      <w:pPr>
        <w:pStyle w:val="Sangradetextonormal"/>
        <w:spacing w:after="0"/>
        <w:ind w:left="0"/>
        <w:rPr>
          <w:rFonts w:ascii="Arial" w:hAnsi="Arial" w:cs="Arial"/>
          <w:sz w:val="24"/>
          <w:szCs w:val="24"/>
          <w:lang w:val="es-MX"/>
        </w:rPr>
      </w:pPr>
    </w:p>
    <w:p w14:paraId="18DBC5C2" w14:textId="77777777" w:rsidR="005846B2" w:rsidRPr="00AC4792" w:rsidRDefault="005846B2" w:rsidP="000C0AE2">
      <w:pPr>
        <w:pStyle w:val="Sangradetextonormal"/>
        <w:spacing w:after="0"/>
        <w:ind w:left="0"/>
        <w:rPr>
          <w:rFonts w:ascii="Arial" w:hAnsi="Arial" w:cs="Arial"/>
          <w:sz w:val="24"/>
          <w:szCs w:val="24"/>
          <w:lang w:val="es-MX"/>
        </w:rPr>
      </w:pPr>
    </w:p>
    <w:p w14:paraId="423E6377" w14:textId="77777777" w:rsidR="004075E9" w:rsidRDefault="005846B2" w:rsidP="000C0AE2">
      <w:pPr>
        <w:pStyle w:val="Ttulo1"/>
        <w:spacing w:line="360" w:lineRule="auto"/>
        <w:jc w:val="both"/>
        <w:rPr>
          <w:rFonts w:cs="Arial"/>
          <w:color w:val="BFBFBF" w:themeColor="background1" w:themeShade="BF"/>
          <w:sz w:val="24"/>
          <w:szCs w:val="24"/>
        </w:rPr>
      </w:pPr>
      <w:r>
        <w:rPr>
          <w:rFonts w:cs="Arial"/>
          <w:sz w:val="24"/>
          <w:szCs w:val="24"/>
          <w:lang w:val="es-MX"/>
        </w:rPr>
        <w:t xml:space="preserve">Como quiera que, en desarrollo de la </w:t>
      </w:r>
      <w:r>
        <w:rPr>
          <w:rFonts w:cs="Arial"/>
          <w:color w:val="BFBFBF" w:themeColor="background1" w:themeShade="BF"/>
          <w:sz w:val="24"/>
          <w:szCs w:val="24"/>
        </w:rPr>
        <w:t xml:space="preserve">(se relaciona la prueba de la que deviene) </w:t>
      </w:r>
      <w:r w:rsidRPr="003265F7">
        <w:rPr>
          <w:rFonts w:cs="Arial"/>
          <w:sz w:val="24"/>
          <w:szCs w:val="24"/>
        </w:rPr>
        <w:t xml:space="preserve">según auto de fecha </w:t>
      </w:r>
      <w:r>
        <w:rPr>
          <w:rFonts w:cs="Arial"/>
          <w:color w:val="BFBFBF" w:themeColor="background1" w:themeShade="BF"/>
          <w:sz w:val="24"/>
          <w:szCs w:val="24"/>
        </w:rPr>
        <w:t xml:space="preserve">(se relaciona fecha de la decisión) </w:t>
      </w:r>
      <w:r w:rsidRPr="00AB7736">
        <w:rPr>
          <w:rFonts w:cs="Arial"/>
          <w:sz w:val="24"/>
          <w:szCs w:val="24"/>
        </w:rPr>
        <w:t xml:space="preserve">suscrito por </w:t>
      </w:r>
      <w:r w:rsidRPr="00AB7736">
        <w:rPr>
          <w:rFonts w:cs="Arial"/>
          <w:color w:val="D9D9D9" w:themeColor="background1" w:themeShade="D9"/>
          <w:sz w:val="24"/>
          <w:szCs w:val="24"/>
        </w:rPr>
        <w:t>(</w:t>
      </w:r>
      <w:r>
        <w:rPr>
          <w:rFonts w:cs="Arial"/>
          <w:color w:val="BFBFBF" w:themeColor="background1" w:themeShade="BF"/>
          <w:sz w:val="24"/>
          <w:szCs w:val="24"/>
        </w:rPr>
        <w:t xml:space="preserve">se relaciona el grado y nombre de la persona que suscribe en calidad de funcionario competente) </w:t>
      </w:r>
      <w:r>
        <w:rPr>
          <w:rFonts w:cs="Arial"/>
          <w:sz w:val="24"/>
          <w:szCs w:val="24"/>
          <w:lang w:val="es-MX"/>
        </w:rPr>
        <w:t xml:space="preserve">visto a folio </w:t>
      </w:r>
      <w:r>
        <w:rPr>
          <w:rFonts w:cs="Arial"/>
          <w:color w:val="BFBFBF" w:themeColor="background1" w:themeShade="BF"/>
          <w:sz w:val="24"/>
          <w:szCs w:val="24"/>
        </w:rPr>
        <w:t>(se relaciona folio y cuaderno donde se encuentra la prueba dentro de la disciplinaria</w:t>
      </w:r>
      <w:r w:rsidR="004075E9">
        <w:rPr>
          <w:rFonts w:cs="Arial"/>
          <w:color w:val="BFBFBF" w:themeColor="background1" w:themeShade="BF"/>
          <w:sz w:val="24"/>
          <w:szCs w:val="24"/>
        </w:rPr>
        <w:t xml:space="preserve">), </w:t>
      </w:r>
      <w:r w:rsidR="004075E9" w:rsidRPr="004075E9">
        <w:rPr>
          <w:rFonts w:cs="Arial"/>
          <w:sz w:val="24"/>
          <w:szCs w:val="24"/>
        </w:rPr>
        <w:t xml:space="preserve">se menciona que </w:t>
      </w:r>
      <w:r>
        <w:rPr>
          <w:rFonts w:cs="Arial"/>
          <w:color w:val="BFBFBF" w:themeColor="background1" w:themeShade="BF"/>
          <w:sz w:val="24"/>
          <w:szCs w:val="24"/>
        </w:rPr>
        <w:t xml:space="preserve">(se cita taxativamente la prueba ordenada por el funcionario competente, o se relaciona la prueba de la cual se desprenda la práctica de la nueva prueba dentro de la etapa de instrucción y/o practica pruebas de oficio). </w:t>
      </w:r>
      <w:r w:rsidRPr="006A498F">
        <w:rPr>
          <w:rFonts w:cs="Arial"/>
          <w:sz w:val="24"/>
          <w:szCs w:val="24"/>
        </w:rPr>
        <w:t xml:space="preserve">Considera necesario el suscrito funcionario de </w:t>
      </w:r>
      <w:r w:rsidRPr="006A498F">
        <w:rPr>
          <w:rFonts w:cs="Arial"/>
          <w:sz w:val="24"/>
          <w:szCs w:val="24"/>
        </w:rPr>
        <w:lastRenderedPageBreak/>
        <w:t xml:space="preserve">instrucción que sea </w:t>
      </w:r>
      <w:r>
        <w:rPr>
          <w:rFonts w:cs="Arial"/>
          <w:sz w:val="24"/>
          <w:szCs w:val="24"/>
        </w:rPr>
        <w:t xml:space="preserve">proceda a la práctica de </w:t>
      </w:r>
      <w:r>
        <w:rPr>
          <w:rFonts w:cs="Arial"/>
          <w:color w:val="BFBFBF" w:themeColor="background1" w:themeShade="BF"/>
          <w:sz w:val="24"/>
          <w:szCs w:val="24"/>
        </w:rPr>
        <w:t>(la prueba documental, testimonial, pericial y/o</w:t>
      </w:r>
      <w:r w:rsidR="00957A40">
        <w:rPr>
          <w:rFonts w:cs="Arial"/>
          <w:color w:val="BFBFBF" w:themeColor="background1" w:themeShade="BF"/>
          <w:sz w:val="24"/>
          <w:szCs w:val="24"/>
        </w:rPr>
        <w:t xml:space="preserve"> inspección disciplinaria</w:t>
      </w:r>
      <w:r>
        <w:rPr>
          <w:rFonts w:cs="Arial"/>
          <w:color w:val="BFBFBF" w:themeColor="background1" w:themeShade="BF"/>
          <w:sz w:val="24"/>
          <w:szCs w:val="24"/>
        </w:rPr>
        <w:t>)</w:t>
      </w:r>
      <w:r w:rsidR="00957A40">
        <w:rPr>
          <w:rFonts w:cs="Arial"/>
          <w:color w:val="BFBFBF" w:themeColor="background1" w:themeShade="BF"/>
          <w:sz w:val="24"/>
          <w:szCs w:val="24"/>
        </w:rPr>
        <w:t xml:space="preserve"> </w:t>
      </w:r>
      <w:r>
        <w:rPr>
          <w:rFonts w:cs="Arial"/>
          <w:sz w:val="24"/>
          <w:szCs w:val="24"/>
        </w:rPr>
        <w:t xml:space="preserve">necesaria </w:t>
      </w:r>
      <w:r>
        <w:rPr>
          <w:rFonts w:cs="Arial"/>
          <w:sz w:val="24"/>
          <w:szCs w:val="24"/>
          <w:lang w:val="es-MX"/>
        </w:rPr>
        <w:t xml:space="preserve">con el fin de </w:t>
      </w:r>
      <w:r>
        <w:rPr>
          <w:rFonts w:cs="Arial"/>
          <w:color w:val="BFBFBF" w:themeColor="background1" w:themeShade="BF"/>
          <w:sz w:val="24"/>
          <w:szCs w:val="24"/>
        </w:rPr>
        <w:t>(argumentar los motivos por los cuales requiere la práctica de esta nueva prueba conforme a los principios de legalidad, conducencia, pertinencia y utilidad de la misma. Este ejercicio de análisis, deberá realizarse con cada una de las pruebas que el funcionario de instrucción estime pertinentes decretar para el esclarecimiento de los hechos).</w:t>
      </w:r>
    </w:p>
    <w:p w14:paraId="6E7AAAB6" w14:textId="77777777" w:rsidR="00083012" w:rsidRPr="00083012" w:rsidRDefault="00083012" w:rsidP="000C0AE2">
      <w:pPr>
        <w:spacing w:line="360" w:lineRule="auto"/>
        <w:rPr>
          <w:lang w:val="es-MX"/>
        </w:rPr>
      </w:pPr>
    </w:p>
    <w:p w14:paraId="72F40A31" w14:textId="77777777" w:rsidR="005834E6" w:rsidRPr="009A2F7A" w:rsidRDefault="00DE68CD" w:rsidP="009A2F7A">
      <w:pPr>
        <w:autoSpaceDE w:val="0"/>
        <w:autoSpaceDN w:val="0"/>
        <w:adjustRightInd w:val="0"/>
        <w:spacing w:line="360" w:lineRule="auto"/>
        <w:jc w:val="both"/>
        <w:rPr>
          <w:rFonts w:ascii="Arial" w:hAnsi="Arial" w:cs="Arial"/>
          <w:b/>
          <w:bCs/>
          <w:sz w:val="24"/>
          <w:szCs w:val="24"/>
        </w:rPr>
      </w:pPr>
      <w:r>
        <w:rPr>
          <w:rFonts w:ascii="Arial" w:hAnsi="Arial" w:cs="Arial"/>
          <w:sz w:val="24"/>
          <w:szCs w:val="24"/>
        </w:rPr>
        <w:t xml:space="preserve">Con fundamento en lo antes expuesto, </w:t>
      </w:r>
      <w:r w:rsidR="005834E6">
        <w:rPr>
          <w:rFonts w:ascii="Arial" w:hAnsi="Arial" w:cs="Arial"/>
          <w:sz w:val="24"/>
          <w:szCs w:val="24"/>
        </w:rPr>
        <w:t>el suscrito</w:t>
      </w:r>
      <w:r w:rsidR="00D0496E">
        <w:rPr>
          <w:rFonts w:ascii="Arial" w:hAnsi="Arial" w:cs="Arial"/>
          <w:sz w:val="24"/>
          <w:szCs w:val="24"/>
        </w:rPr>
        <w:t xml:space="preserve"> f</w:t>
      </w:r>
      <w:r w:rsidR="00235004">
        <w:rPr>
          <w:rFonts w:ascii="Arial" w:hAnsi="Arial" w:cs="Arial"/>
          <w:sz w:val="24"/>
          <w:szCs w:val="24"/>
        </w:rPr>
        <w:t xml:space="preserve">uncionario </w:t>
      </w:r>
      <w:r w:rsidR="00D0496E">
        <w:rPr>
          <w:rFonts w:ascii="Arial" w:hAnsi="Arial" w:cs="Arial"/>
          <w:sz w:val="24"/>
          <w:szCs w:val="24"/>
        </w:rPr>
        <w:t>de instrucción</w:t>
      </w:r>
      <w:r w:rsidR="00235004">
        <w:rPr>
          <w:rFonts w:ascii="Arial" w:hAnsi="Arial" w:cs="Arial"/>
          <w:sz w:val="24"/>
          <w:szCs w:val="24"/>
        </w:rPr>
        <w:t>,</w:t>
      </w:r>
      <w:r w:rsidR="005834E6" w:rsidRPr="00494AD8">
        <w:rPr>
          <w:rFonts w:ascii="Arial" w:hAnsi="Arial" w:cs="Arial"/>
          <w:color w:val="BFBFBF" w:themeColor="background1" w:themeShade="BF"/>
          <w:sz w:val="24"/>
          <w:szCs w:val="24"/>
        </w:rPr>
        <w:t xml:space="preserve"> </w:t>
      </w:r>
      <w:r w:rsidR="005834E6" w:rsidRPr="00AC4792">
        <w:rPr>
          <w:rFonts w:ascii="Arial" w:hAnsi="Arial" w:cs="Arial"/>
          <w:sz w:val="24"/>
          <w:szCs w:val="24"/>
        </w:rPr>
        <w:t xml:space="preserve">en uso de las facultades </w:t>
      </w:r>
      <w:r>
        <w:rPr>
          <w:rFonts w:ascii="Arial" w:hAnsi="Arial" w:cs="Arial"/>
          <w:sz w:val="24"/>
          <w:szCs w:val="24"/>
        </w:rPr>
        <w:t xml:space="preserve">legales que le confiere </w:t>
      </w:r>
      <w:r w:rsidR="005834E6" w:rsidRPr="009A2F7A">
        <w:rPr>
          <w:rFonts w:ascii="Arial" w:hAnsi="Arial" w:cs="Arial"/>
          <w:sz w:val="24"/>
          <w:szCs w:val="24"/>
        </w:rPr>
        <w:t xml:space="preserve">la </w:t>
      </w:r>
      <w:r>
        <w:rPr>
          <w:rFonts w:ascii="Arial" w:hAnsi="Arial" w:cs="Arial"/>
          <w:sz w:val="24"/>
          <w:szCs w:val="24"/>
        </w:rPr>
        <w:t>Ley 1862</w:t>
      </w:r>
      <w:r w:rsidR="009A2F7A" w:rsidRPr="009A2F7A">
        <w:rPr>
          <w:rFonts w:ascii="Arial" w:hAnsi="Arial" w:cs="Arial"/>
          <w:sz w:val="24"/>
          <w:szCs w:val="24"/>
        </w:rPr>
        <w:t xml:space="preserve"> de 2011 </w:t>
      </w:r>
      <w:r w:rsidR="009A2F7A" w:rsidRPr="009A2F7A">
        <w:rPr>
          <w:rFonts w:ascii="Arial" w:hAnsi="Arial" w:cs="Arial"/>
          <w:i/>
          <w:sz w:val="24"/>
          <w:szCs w:val="24"/>
        </w:rPr>
        <w:t>“</w:t>
      </w:r>
      <w:r w:rsidR="009A2F7A" w:rsidRPr="009A2F7A">
        <w:rPr>
          <w:rFonts w:ascii="Arial" w:hAnsi="Arial" w:cs="Arial"/>
          <w:i/>
          <w:color w:val="000000"/>
          <w:sz w:val="24"/>
          <w:szCs w:val="24"/>
        </w:rPr>
        <w:t>Por la cual se e</w:t>
      </w:r>
      <w:r>
        <w:rPr>
          <w:rFonts w:ascii="Arial" w:hAnsi="Arial" w:cs="Arial"/>
          <w:i/>
          <w:color w:val="000000"/>
          <w:sz w:val="24"/>
          <w:szCs w:val="24"/>
        </w:rPr>
        <w:t>stablecen las normas de conducta del militar colombiano y se expide el Código Disciplinario Miliar</w:t>
      </w:r>
      <w:r w:rsidR="009A2F7A" w:rsidRPr="009A2F7A">
        <w:rPr>
          <w:rFonts w:ascii="Arial" w:hAnsi="Arial" w:cs="Arial"/>
          <w:i/>
          <w:color w:val="000000"/>
          <w:sz w:val="24"/>
          <w:szCs w:val="24"/>
        </w:rPr>
        <w:t>”</w:t>
      </w:r>
      <w:r w:rsidR="009A2F7A" w:rsidRPr="009A2F7A">
        <w:rPr>
          <w:rFonts w:ascii="Arial" w:hAnsi="Arial" w:cs="Arial"/>
          <w:color w:val="000000"/>
          <w:sz w:val="24"/>
          <w:szCs w:val="24"/>
        </w:rPr>
        <w:t>,</w:t>
      </w:r>
    </w:p>
    <w:p w14:paraId="1737E03B" w14:textId="77777777" w:rsidR="00927D84" w:rsidRDefault="00927D84" w:rsidP="000C0AE2">
      <w:pPr>
        <w:pStyle w:val="Prrafodelista"/>
        <w:autoSpaceDE w:val="0"/>
        <w:autoSpaceDN w:val="0"/>
        <w:adjustRightInd w:val="0"/>
        <w:ind w:left="1080"/>
        <w:jc w:val="center"/>
        <w:rPr>
          <w:rFonts w:ascii="Arial" w:hAnsi="Arial" w:cs="Arial"/>
          <w:b/>
          <w:bCs/>
          <w:sz w:val="24"/>
          <w:szCs w:val="24"/>
          <w:u w:val="single"/>
        </w:rPr>
      </w:pPr>
    </w:p>
    <w:p w14:paraId="55A1F699" w14:textId="77777777" w:rsidR="005846B2" w:rsidRDefault="005846B2" w:rsidP="000C0AE2">
      <w:pPr>
        <w:pStyle w:val="Prrafodelista"/>
        <w:autoSpaceDE w:val="0"/>
        <w:autoSpaceDN w:val="0"/>
        <w:adjustRightInd w:val="0"/>
        <w:ind w:left="1080"/>
        <w:jc w:val="center"/>
        <w:rPr>
          <w:rFonts w:ascii="Arial" w:hAnsi="Arial" w:cs="Arial"/>
          <w:b/>
          <w:bCs/>
          <w:sz w:val="24"/>
          <w:szCs w:val="24"/>
          <w:u w:val="single"/>
        </w:rPr>
      </w:pPr>
    </w:p>
    <w:p w14:paraId="417E2A24" w14:textId="77777777" w:rsidR="007D531E" w:rsidRPr="007D531E" w:rsidRDefault="007D531E" w:rsidP="007D531E">
      <w:pPr>
        <w:pStyle w:val="Ttulo"/>
        <w:spacing w:line="360" w:lineRule="auto"/>
        <w:ind w:right="51"/>
        <w:rPr>
          <w:rFonts w:ascii="Arial" w:hAnsi="Arial" w:cs="Arial"/>
          <w:b/>
          <w:sz w:val="24"/>
          <w:szCs w:val="24"/>
        </w:rPr>
      </w:pPr>
      <w:r w:rsidRPr="007D531E">
        <w:rPr>
          <w:rFonts w:ascii="Arial" w:hAnsi="Arial" w:cs="Arial"/>
          <w:b/>
          <w:sz w:val="24"/>
          <w:szCs w:val="24"/>
          <w:u w:val="single"/>
        </w:rPr>
        <w:t>RESUELVE</w:t>
      </w:r>
      <w:r w:rsidRPr="007D531E">
        <w:rPr>
          <w:rFonts w:ascii="Arial" w:hAnsi="Arial" w:cs="Arial"/>
          <w:b/>
          <w:sz w:val="24"/>
          <w:szCs w:val="24"/>
        </w:rPr>
        <w:t>:</w:t>
      </w:r>
    </w:p>
    <w:p w14:paraId="202389C3" w14:textId="77777777" w:rsidR="007D531E" w:rsidRDefault="007D531E" w:rsidP="007D531E">
      <w:pPr>
        <w:pStyle w:val="Sangradetextonormal"/>
        <w:tabs>
          <w:tab w:val="left" w:pos="1701"/>
        </w:tabs>
        <w:ind w:left="1701" w:hanging="1701"/>
        <w:rPr>
          <w:rFonts w:ascii="Arial" w:hAnsi="Arial" w:cs="Arial"/>
          <w:b/>
          <w:sz w:val="24"/>
          <w:szCs w:val="24"/>
        </w:rPr>
      </w:pPr>
    </w:p>
    <w:p w14:paraId="0E68B9C9" w14:textId="77777777" w:rsidR="005846B2" w:rsidRPr="007D531E" w:rsidRDefault="005846B2" w:rsidP="007D531E">
      <w:pPr>
        <w:pStyle w:val="Sangradetextonormal"/>
        <w:tabs>
          <w:tab w:val="left" w:pos="1701"/>
        </w:tabs>
        <w:ind w:left="1701" w:hanging="1701"/>
        <w:rPr>
          <w:rFonts w:ascii="Arial" w:hAnsi="Arial" w:cs="Arial"/>
          <w:b/>
          <w:sz w:val="24"/>
          <w:szCs w:val="24"/>
        </w:rPr>
      </w:pPr>
    </w:p>
    <w:p w14:paraId="62AC137B" w14:textId="77777777" w:rsidR="007D531E" w:rsidRPr="007D531E" w:rsidRDefault="007D531E" w:rsidP="007D531E">
      <w:pPr>
        <w:pStyle w:val="Sangradetextonormal"/>
        <w:tabs>
          <w:tab w:val="left" w:pos="1701"/>
        </w:tabs>
        <w:ind w:left="1701" w:hanging="1701"/>
        <w:rPr>
          <w:rFonts w:ascii="Arial" w:hAnsi="Arial" w:cs="Arial"/>
          <w:color w:val="BFBFBF" w:themeColor="background1" w:themeShade="BF"/>
          <w:sz w:val="24"/>
          <w:szCs w:val="24"/>
          <w:lang w:val="es-ES_tradnl"/>
        </w:rPr>
      </w:pPr>
      <w:r w:rsidRPr="007D531E">
        <w:rPr>
          <w:rFonts w:ascii="Arial" w:hAnsi="Arial" w:cs="Arial"/>
          <w:b/>
          <w:sz w:val="24"/>
          <w:szCs w:val="24"/>
        </w:rPr>
        <w:t>PRIMERO:</w:t>
      </w:r>
      <w:r w:rsidRPr="007D531E">
        <w:rPr>
          <w:rFonts w:ascii="Arial" w:hAnsi="Arial" w:cs="Arial"/>
          <w:b/>
          <w:sz w:val="24"/>
          <w:szCs w:val="24"/>
        </w:rPr>
        <w:tab/>
      </w:r>
      <w:r w:rsidRPr="007D531E">
        <w:rPr>
          <w:rFonts w:ascii="Arial" w:hAnsi="Arial" w:cs="Arial"/>
          <w:sz w:val="24"/>
          <w:szCs w:val="24"/>
        </w:rPr>
        <w:t xml:space="preserve">Como consecuencia de lo expuesto en la parte </w:t>
      </w:r>
      <w:r w:rsidR="00D0496E">
        <w:rPr>
          <w:rFonts w:ascii="Arial" w:hAnsi="Arial" w:cs="Arial"/>
          <w:sz w:val="24"/>
          <w:szCs w:val="24"/>
        </w:rPr>
        <w:t>considerativa</w:t>
      </w:r>
      <w:r w:rsidRPr="007D531E">
        <w:rPr>
          <w:rFonts w:ascii="Arial" w:hAnsi="Arial" w:cs="Arial"/>
          <w:sz w:val="24"/>
          <w:szCs w:val="24"/>
        </w:rPr>
        <w:t xml:space="preserve">, se </w:t>
      </w:r>
      <w:r w:rsidRPr="007D531E">
        <w:rPr>
          <w:rFonts w:ascii="Arial" w:hAnsi="Arial" w:cs="Arial"/>
          <w:b/>
          <w:sz w:val="24"/>
          <w:szCs w:val="24"/>
        </w:rPr>
        <w:t>ORDENA</w:t>
      </w:r>
      <w:r w:rsidRPr="007D531E">
        <w:rPr>
          <w:rFonts w:ascii="Arial" w:hAnsi="Arial" w:cs="Arial"/>
          <w:sz w:val="24"/>
          <w:szCs w:val="24"/>
        </w:rPr>
        <w:t xml:space="preserve"> la práctica de las siguientes </w:t>
      </w:r>
      <w:r w:rsidRPr="007D531E">
        <w:rPr>
          <w:rFonts w:ascii="Arial" w:hAnsi="Arial" w:cs="Arial"/>
          <w:b/>
          <w:sz w:val="24"/>
          <w:szCs w:val="24"/>
        </w:rPr>
        <w:t>“</w:t>
      </w:r>
      <w:r w:rsidR="00970EF6" w:rsidRPr="007D531E">
        <w:rPr>
          <w:rFonts w:ascii="Arial" w:hAnsi="Arial" w:cs="Arial"/>
          <w:b/>
          <w:sz w:val="24"/>
          <w:szCs w:val="24"/>
        </w:rPr>
        <w:t>PRUEBAS”</w:t>
      </w:r>
      <w:r w:rsidR="00970EF6" w:rsidRPr="007D531E">
        <w:rPr>
          <w:rFonts w:ascii="Arial" w:hAnsi="Arial" w:cs="Arial"/>
          <w:sz w:val="24"/>
          <w:szCs w:val="24"/>
        </w:rPr>
        <w:t>:</w:t>
      </w:r>
    </w:p>
    <w:p w14:paraId="7E74501D" w14:textId="77777777" w:rsidR="007D531E" w:rsidRPr="007D531E" w:rsidRDefault="007D531E" w:rsidP="007D531E">
      <w:pPr>
        <w:spacing w:line="360" w:lineRule="auto"/>
        <w:ind w:left="1701" w:hanging="1701"/>
        <w:jc w:val="both"/>
        <w:rPr>
          <w:rFonts w:ascii="Arial" w:hAnsi="Arial" w:cs="Arial"/>
          <w:sz w:val="24"/>
          <w:szCs w:val="24"/>
        </w:rPr>
      </w:pPr>
    </w:p>
    <w:p w14:paraId="4F326118" w14:textId="77777777" w:rsidR="007D531E" w:rsidRPr="007D531E" w:rsidRDefault="007D531E" w:rsidP="007D531E">
      <w:pPr>
        <w:spacing w:line="360" w:lineRule="auto"/>
        <w:ind w:left="1701"/>
        <w:jc w:val="both"/>
        <w:rPr>
          <w:rFonts w:ascii="Arial" w:hAnsi="Arial" w:cs="Arial"/>
          <w:color w:val="BFBFBF" w:themeColor="background1" w:themeShade="BF"/>
          <w:sz w:val="24"/>
          <w:szCs w:val="24"/>
        </w:rPr>
      </w:pPr>
      <w:r w:rsidRPr="007D531E">
        <w:rPr>
          <w:rFonts w:ascii="Arial" w:hAnsi="Arial" w:cs="Arial"/>
          <w:color w:val="BFBFBF" w:themeColor="background1" w:themeShade="BF"/>
          <w:sz w:val="24"/>
          <w:szCs w:val="24"/>
        </w:rPr>
        <w:t>(…Se enumeran las pruebas que deberán ser practicadas para el esclarecimiento de los hechos) Ej:</w:t>
      </w:r>
    </w:p>
    <w:p w14:paraId="5AC3B999" w14:textId="77777777" w:rsidR="007D531E" w:rsidRPr="007D531E" w:rsidRDefault="007D531E" w:rsidP="007D531E">
      <w:pPr>
        <w:spacing w:line="360" w:lineRule="auto"/>
        <w:ind w:left="2268" w:hanging="567"/>
        <w:jc w:val="both"/>
        <w:rPr>
          <w:rFonts w:ascii="Arial" w:hAnsi="Arial" w:cs="Arial"/>
          <w:color w:val="BFBFBF" w:themeColor="background1" w:themeShade="BF"/>
          <w:sz w:val="24"/>
          <w:szCs w:val="24"/>
          <w:lang w:val="es-ES_tradnl"/>
        </w:rPr>
      </w:pPr>
    </w:p>
    <w:p w14:paraId="21B4014B" w14:textId="77777777" w:rsidR="007D531E" w:rsidRPr="007D531E" w:rsidRDefault="007D531E" w:rsidP="007D531E">
      <w:pPr>
        <w:numPr>
          <w:ilvl w:val="0"/>
          <w:numId w:val="5"/>
        </w:numPr>
        <w:tabs>
          <w:tab w:val="clear" w:pos="360"/>
          <w:tab w:val="num" w:pos="0"/>
        </w:tabs>
        <w:spacing w:line="360" w:lineRule="auto"/>
        <w:ind w:left="2268" w:hanging="567"/>
        <w:jc w:val="both"/>
        <w:rPr>
          <w:rFonts w:ascii="Arial" w:hAnsi="Arial" w:cs="Arial"/>
          <w:color w:val="BFBFBF" w:themeColor="background1" w:themeShade="BF"/>
          <w:sz w:val="24"/>
          <w:szCs w:val="24"/>
          <w:lang w:val="es-ES_tradnl"/>
        </w:rPr>
      </w:pPr>
      <w:r w:rsidRPr="007D531E">
        <w:rPr>
          <w:rFonts w:ascii="Arial" w:hAnsi="Arial" w:cs="Arial"/>
          <w:sz w:val="24"/>
          <w:szCs w:val="24"/>
          <w:lang w:val="es-ES_tradnl"/>
        </w:rPr>
        <w:t xml:space="preserve">Escuchar en diligencia de Declaración Juramentada al </w:t>
      </w:r>
      <w:r w:rsidRPr="007D531E">
        <w:rPr>
          <w:rFonts w:ascii="Arial" w:hAnsi="Arial" w:cs="Arial"/>
          <w:color w:val="BFBFBF" w:themeColor="background1" w:themeShade="BF"/>
          <w:sz w:val="24"/>
          <w:szCs w:val="24"/>
          <w:lang w:val="es-ES_tradnl"/>
        </w:rPr>
        <w:t xml:space="preserve">(… señor (…Grado, Nombres, Apellidos y Cargo del funcionario que se pretende citar…), si es uno sólo, ó …) personal que se relaciona a continuación (Si son varios, con indicación de su Grado, Nombres, Apellidos y Cargos …)); </w:t>
      </w:r>
      <w:r w:rsidRPr="007D531E">
        <w:rPr>
          <w:rFonts w:ascii="Arial" w:hAnsi="Arial" w:cs="Arial"/>
          <w:sz w:val="24"/>
          <w:szCs w:val="24"/>
          <w:lang w:val="es-ES_tradnl"/>
        </w:rPr>
        <w:t>con el fin de que informe todo lo que sepa, tenga conocimiento o le conste sobre los hechos materia de investigación.</w:t>
      </w:r>
    </w:p>
    <w:p w14:paraId="11A26481" w14:textId="77777777" w:rsidR="007D531E" w:rsidRPr="007D531E" w:rsidRDefault="007D531E" w:rsidP="007D531E">
      <w:pPr>
        <w:tabs>
          <w:tab w:val="num" w:pos="0"/>
        </w:tabs>
        <w:spacing w:line="360" w:lineRule="auto"/>
        <w:ind w:left="2268" w:hanging="567"/>
        <w:jc w:val="both"/>
        <w:rPr>
          <w:rFonts w:ascii="Arial" w:hAnsi="Arial" w:cs="Arial"/>
          <w:color w:val="BFBFBF" w:themeColor="background1" w:themeShade="BF"/>
          <w:sz w:val="24"/>
          <w:szCs w:val="24"/>
          <w:lang w:val="es-ES_tradnl"/>
        </w:rPr>
      </w:pPr>
    </w:p>
    <w:p w14:paraId="1DF65C91" w14:textId="77777777" w:rsidR="007D531E" w:rsidRPr="007D531E" w:rsidRDefault="00C16353" w:rsidP="007D531E">
      <w:pPr>
        <w:numPr>
          <w:ilvl w:val="0"/>
          <w:numId w:val="5"/>
        </w:numPr>
        <w:tabs>
          <w:tab w:val="clear" w:pos="360"/>
          <w:tab w:val="num" w:pos="0"/>
        </w:tabs>
        <w:spacing w:line="360" w:lineRule="auto"/>
        <w:ind w:left="2268" w:hanging="567"/>
        <w:jc w:val="both"/>
        <w:rPr>
          <w:rFonts w:ascii="Arial" w:hAnsi="Arial" w:cs="Arial"/>
          <w:sz w:val="24"/>
          <w:szCs w:val="24"/>
          <w:lang w:val="es-ES_tradnl"/>
        </w:rPr>
      </w:pPr>
      <w:r>
        <w:rPr>
          <w:rFonts w:ascii="Arial" w:hAnsi="Arial" w:cs="Arial"/>
          <w:sz w:val="24"/>
          <w:szCs w:val="24"/>
          <w:lang w:val="es-ES_tradnl"/>
        </w:rPr>
        <w:t xml:space="preserve">Solicitar al </w:t>
      </w:r>
      <w:r w:rsidRPr="00C16353">
        <w:rPr>
          <w:rFonts w:ascii="Arial" w:hAnsi="Arial" w:cs="Arial"/>
          <w:color w:val="BFBFBF" w:themeColor="background1" w:themeShade="BF"/>
          <w:sz w:val="24"/>
          <w:szCs w:val="24"/>
        </w:rPr>
        <w:t>(se relaciona la unidad militar y/o dependencia que tiene en documento)</w:t>
      </w:r>
      <w:r>
        <w:rPr>
          <w:rFonts w:cs="Arial"/>
          <w:color w:val="BFBFBF" w:themeColor="background1" w:themeShade="BF"/>
          <w:sz w:val="24"/>
          <w:szCs w:val="24"/>
        </w:rPr>
        <w:t xml:space="preserve"> </w:t>
      </w:r>
      <w:r>
        <w:rPr>
          <w:rFonts w:ascii="Arial" w:hAnsi="Arial" w:cs="Arial"/>
          <w:sz w:val="24"/>
          <w:szCs w:val="24"/>
          <w:lang w:val="es-ES_tradnl"/>
        </w:rPr>
        <w:t xml:space="preserve">copia autentica </w:t>
      </w:r>
      <w:r w:rsidR="007D531E" w:rsidRPr="007D531E">
        <w:rPr>
          <w:rFonts w:ascii="Arial" w:hAnsi="Arial" w:cs="Arial"/>
          <w:sz w:val="24"/>
          <w:szCs w:val="24"/>
          <w:lang w:val="es-ES_tradnl"/>
        </w:rPr>
        <w:t xml:space="preserve">de los siguientes documentos </w:t>
      </w:r>
      <w:r w:rsidR="007D531E" w:rsidRPr="007D531E">
        <w:rPr>
          <w:rFonts w:ascii="Arial" w:hAnsi="Arial" w:cs="Arial"/>
          <w:color w:val="BFBFBF" w:themeColor="background1" w:themeShade="BF"/>
          <w:sz w:val="24"/>
          <w:szCs w:val="24"/>
          <w:lang w:val="es-ES_tradnl"/>
        </w:rPr>
        <w:t>(se hace la relación de los documentos requeridos)</w:t>
      </w:r>
      <w:r w:rsidR="007D531E" w:rsidRPr="007D531E">
        <w:rPr>
          <w:rFonts w:ascii="Arial" w:hAnsi="Arial" w:cs="Arial"/>
          <w:sz w:val="24"/>
          <w:szCs w:val="24"/>
          <w:lang w:val="es-ES_tradnl"/>
        </w:rPr>
        <w:t>.</w:t>
      </w:r>
    </w:p>
    <w:p w14:paraId="27DF38D5" w14:textId="77777777" w:rsidR="005846B2" w:rsidRDefault="005846B2" w:rsidP="000C0AE2">
      <w:pPr>
        <w:tabs>
          <w:tab w:val="left" w:pos="1418"/>
        </w:tabs>
        <w:autoSpaceDE w:val="0"/>
        <w:autoSpaceDN w:val="0"/>
        <w:adjustRightInd w:val="0"/>
        <w:spacing w:line="360" w:lineRule="auto"/>
        <w:jc w:val="both"/>
        <w:rPr>
          <w:rFonts w:ascii="Arial" w:hAnsi="Arial" w:cs="Arial"/>
          <w:b/>
          <w:sz w:val="24"/>
          <w:szCs w:val="24"/>
        </w:rPr>
      </w:pPr>
    </w:p>
    <w:p w14:paraId="39941E45" w14:textId="77777777" w:rsidR="00C16353" w:rsidRDefault="005834E6" w:rsidP="00C16353">
      <w:pPr>
        <w:tabs>
          <w:tab w:val="left" w:pos="1418"/>
        </w:tabs>
        <w:autoSpaceDE w:val="0"/>
        <w:autoSpaceDN w:val="0"/>
        <w:adjustRightInd w:val="0"/>
        <w:spacing w:line="360" w:lineRule="auto"/>
        <w:ind w:left="2124" w:hanging="2124"/>
        <w:jc w:val="both"/>
        <w:rPr>
          <w:rFonts w:ascii="Arial" w:hAnsi="Arial" w:cs="Arial"/>
          <w:sz w:val="24"/>
          <w:szCs w:val="24"/>
        </w:rPr>
      </w:pPr>
      <w:r w:rsidRPr="00AC4792">
        <w:rPr>
          <w:rFonts w:ascii="Arial" w:hAnsi="Arial" w:cs="Arial"/>
          <w:b/>
          <w:sz w:val="24"/>
          <w:szCs w:val="24"/>
        </w:rPr>
        <w:t>SEGUNDO</w:t>
      </w:r>
      <w:r w:rsidR="001B1078">
        <w:rPr>
          <w:rFonts w:ascii="Arial" w:hAnsi="Arial" w:cs="Arial"/>
          <w:sz w:val="24"/>
          <w:szCs w:val="24"/>
        </w:rPr>
        <w:t>:</w:t>
      </w:r>
      <w:r w:rsidR="00C16353">
        <w:rPr>
          <w:rFonts w:ascii="Arial" w:hAnsi="Arial" w:cs="Arial"/>
          <w:sz w:val="24"/>
          <w:szCs w:val="24"/>
        </w:rPr>
        <w:tab/>
      </w:r>
      <w:r w:rsidR="00C16353">
        <w:rPr>
          <w:rFonts w:ascii="Arial" w:hAnsi="Arial" w:cs="Arial"/>
          <w:sz w:val="24"/>
          <w:szCs w:val="24"/>
        </w:rPr>
        <w:tab/>
      </w:r>
      <w:r w:rsidR="00C16353" w:rsidRPr="00C16353">
        <w:rPr>
          <w:rFonts w:ascii="Arial" w:hAnsi="Arial" w:cs="Arial"/>
          <w:b/>
          <w:sz w:val="24"/>
          <w:szCs w:val="24"/>
        </w:rPr>
        <w:t>NOTIFICAR</w:t>
      </w:r>
      <w:r w:rsidR="00C16353">
        <w:rPr>
          <w:rFonts w:ascii="Arial" w:hAnsi="Arial" w:cs="Arial"/>
          <w:sz w:val="24"/>
          <w:szCs w:val="24"/>
        </w:rPr>
        <w:t xml:space="preserve"> </w:t>
      </w:r>
      <w:r w:rsidR="00787CC5">
        <w:rPr>
          <w:rFonts w:ascii="Arial" w:hAnsi="Arial" w:cs="Arial"/>
          <w:sz w:val="24"/>
          <w:szCs w:val="24"/>
        </w:rPr>
        <w:t>por Estado la presente providencia en los términos fijados en el artículo 155 de la Ley 1862 de 2017</w:t>
      </w:r>
      <w:r w:rsidR="00C16353">
        <w:rPr>
          <w:rFonts w:ascii="Arial" w:hAnsi="Arial" w:cs="Arial"/>
          <w:sz w:val="24"/>
          <w:szCs w:val="24"/>
        </w:rPr>
        <w:t xml:space="preserve">. </w:t>
      </w:r>
    </w:p>
    <w:p w14:paraId="0259FD36" w14:textId="77777777" w:rsidR="00C16353" w:rsidRDefault="00C16353" w:rsidP="000C0AE2">
      <w:pPr>
        <w:tabs>
          <w:tab w:val="left" w:pos="1418"/>
        </w:tabs>
        <w:autoSpaceDE w:val="0"/>
        <w:autoSpaceDN w:val="0"/>
        <w:adjustRightInd w:val="0"/>
        <w:spacing w:line="360" w:lineRule="auto"/>
        <w:jc w:val="both"/>
        <w:rPr>
          <w:rFonts w:ascii="Arial" w:hAnsi="Arial" w:cs="Arial"/>
          <w:sz w:val="24"/>
          <w:szCs w:val="24"/>
        </w:rPr>
      </w:pPr>
    </w:p>
    <w:p w14:paraId="5153A050" w14:textId="77777777" w:rsidR="005834E6" w:rsidRPr="00AC4792" w:rsidRDefault="00C16353" w:rsidP="000C0AE2">
      <w:pPr>
        <w:tabs>
          <w:tab w:val="left" w:pos="1418"/>
        </w:tabs>
        <w:autoSpaceDE w:val="0"/>
        <w:autoSpaceDN w:val="0"/>
        <w:adjustRightInd w:val="0"/>
        <w:spacing w:line="360" w:lineRule="auto"/>
        <w:jc w:val="both"/>
        <w:rPr>
          <w:rFonts w:ascii="Arial" w:hAnsi="Arial" w:cs="Arial"/>
          <w:sz w:val="24"/>
          <w:szCs w:val="24"/>
        </w:rPr>
      </w:pPr>
      <w:r w:rsidRPr="00C16353">
        <w:rPr>
          <w:rFonts w:ascii="Arial" w:hAnsi="Arial" w:cs="Arial"/>
          <w:b/>
          <w:sz w:val="24"/>
          <w:szCs w:val="24"/>
        </w:rPr>
        <w:lastRenderedPageBreak/>
        <w:t>TERCERO:</w:t>
      </w:r>
      <w:r>
        <w:rPr>
          <w:rFonts w:ascii="Arial" w:hAnsi="Arial" w:cs="Arial"/>
          <w:sz w:val="24"/>
          <w:szCs w:val="24"/>
        </w:rPr>
        <w:tab/>
      </w:r>
      <w:r>
        <w:rPr>
          <w:rFonts w:ascii="Arial" w:hAnsi="Arial" w:cs="Arial"/>
          <w:sz w:val="24"/>
          <w:szCs w:val="24"/>
        </w:rPr>
        <w:tab/>
      </w:r>
      <w:r w:rsidR="00787CC5" w:rsidRPr="00787CC5">
        <w:rPr>
          <w:rFonts w:ascii="Arial" w:hAnsi="Arial" w:cs="Arial"/>
          <w:b/>
          <w:sz w:val="24"/>
          <w:szCs w:val="24"/>
        </w:rPr>
        <w:t xml:space="preserve">CONTRA </w:t>
      </w:r>
      <w:r w:rsidR="005834E6" w:rsidRPr="00AC4792">
        <w:rPr>
          <w:rFonts w:ascii="Arial" w:hAnsi="Arial" w:cs="Arial"/>
          <w:sz w:val="24"/>
          <w:szCs w:val="24"/>
        </w:rPr>
        <w:t>la presente decisión no proceden recursos.</w:t>
      </w:r>
    </w:p>
    <w:p w14:paraId="1039F08A" w14:textId="77777777" w:rsidR="005834E6" w:rsidRDefault="005834E6" w:rsidP="000C0AE2">
      <w:pPr>
        <w:autoSpaceDE w:val="0"/>
        <w:autoSpaceDN w:val="0"/>
        <w:adjustRightInd w:val="0"/>
        <w:spacing w:line="360" w:lineRule="auto"/>
        <w:ind w:left="2835" w:hanging="2835"/>
        <w:jc w:val="both"/>
        <w:rPr>
          <w:rFonts w:ascii="Arial" w:hAnsi="Arial" w:cs="Arial"/>
          <w:b/>
          <w:sz w:val="24"/>
          <w:szCs w:val="24"/>
        </w:rPr>
      </w:pPr>
      <w:r w:rsidRPr="00AC4792">
        <w:rPr>
          <w:rFonts w:ascii="Arial" w:hAnsi="Arial" w:cs="Arial"/>
          <w:b/>
          <w:sz w:val="24"/>
          <w:szCs w:val="24"/>
        </w:rPr>
        <w:t xml:space="preserve"> </w:t>
      </w:r>
    </w:p>
    <w:p w14:paraId="19CD8F97" w14:textId="77777777" w:rsidR="005834E6" w:rsidRPr="00AC4792" w:rsidRDefault="005834E6" w:rsidP="000C0AE2">
      <w:pPr>
        <w:tabs>
          <w:tab w:val="left" w:pos="2160"/>
        </w:tabs>
        <w:autoSpaceDE w:val="0"/>
        <w:autoSpaceDN w:val="0"/>
        <w:adjustRightInd w:val="0"/>
        <w:spacing w:line="360" w:lineRule="auto"/>
        <w:ind w:left="360"/>
        <w:jc w:val="both"/>
        <w:rPr>
          <w:rFonts w:ascii="Arial" w:hAnsi="Arial" w:cs="Arial"/>
          <w:b/>
          <w:sz w:val="24"/>
          <w:szCs w:val="24"/>
        </w:rPr>
      </w:pPr>
    </w:p>
    <w:p w14:paraId="7E0A42D5" w14:textId="77777777" w:rsidR="005834E6" w:rsidRPr="00962049" w:rsidRDefault="005834E6" w:rsidP="000C0AE2">
      <w:pPr>
        <w:autoSpaceDE w:val="0"/>
        <w:autoSpaceDN w:val="0"/>
        <w:adjustRightInd w:val="0"/>
        <w:spacing w:line="360" w:lineRule="auto"/>
        <w:jc w:val="center"/>
        <w:rPr>
          <w:rFonts w:ascii="Arial" w:hAnsi="Arial" w:cs="Arial"/>
          <w:b/>
          <w:bCs/>
          <w:sz w:val="26"/>
          <w:szCs w:val="26"/>
        </w:rPr>
      </w:pPr>
      <w:r w:rsidRPr="00962049">
        <w:rPr>
          <w:rFonts w:ascii="Arial" w:hAnsi="Arial" w:cs="Arial"/>
          <w:b/>
          <w:bCs/>
          <w:sz w:val="26"/>
          <w:szCs w:val="26"/>
        </w:rPr>
        <w:t>COMUNÍQUESE Y CÚMPLASE,</w:t>
      </w:r>
    </w:p>
    <w:p w14:paraId="6AB2E14F" w14:textId="77777777" w:rsidR="008A621C" w:rsidRDefault="008A621C" w:rsidP="000C0AE2">
      <w:pPr>
        <w:spacing w:line="360" w:lineRule="auto"/>
        <w:jc w:val="center"/>
        <w:rPr>
          <w:rFonts w:ascii="Arial" w:eastAsia="Calibri" w:hAnsi="Arial" w:cs="Arial"/>
          <w:sz w:val="24"/>
          <w:szCs w:val="24"/>
        </w:rPr>
      </w:pPr>
    </w:p>
    <w:p w14:paraId="6B7A7E52" w14:textId="77777777" w:rsidR="008A621C" w:rsidRDefault="008A621C" w:rsidP="000C0AE2">
      <w:pPr>
        <w:spacing w:line="360" w:lineRule="auto"/>
        <w:jc w:val="center"/>
        <w:rPr>
          <w:rFonts w:ascii="Arial" w:eastAsia="Calibri" w:hAnsi="Arial" w:cs="Arial"/>
          <w:sz w:val="24"/>
          <w:szCs w:val="24"/>
        </w:rPr>
      </w:pPr>
    </w:p>
    <w:p w14:paraId="554CFBD6" w14:textId="77777777" w:rsidR="00694F93" w:rsidRDefault="00694F93" w:rsidP="000C0AE2">
      <w:pPr>
        <w:spacing w:line="360" w:lineRule="auto"/>
        <w:jc w:val="center"/>
        <w:rPr>
          <w:rFonts w:ascii="Arial" w:eastAsia="Calibri" w:hAnsi="Arial" w:cs="Arial"/>
          <w:sz w:val="24"/>
          <w:szCs w:val="24"/>
        </w:rPr>
      </w:pPr>
    </w:p>
    <w:p w14:paraId="056617E3" w14:textId="77777777" w:rsidR="00962049" w:rsidRDefault="00962049" w:rsidP="000C0AE2">
      <w:pPr>
        <w:spacing w:line="360" w:lineRule="auto"/>
        <w:jc w:val="center"/>
        <w:rPr>
          <w:rFonts w:ascii="Arial" w:eastAsia="Calibri" w:hAnsi="Arial" w:cs="Arial"/>
          <w:sz w:val="24"/>
          <w:szCs w:val="24"/>
        </w:rPr>
      </w:pPr>
    </w:p>
    <w:p w14:paraId="38AF1C75" w14:textId="77777777" w:rsidR="00C5479C" w:rsidRPr="00B53173" w:rsidRDefault="00C5479C" w:rsidP="000C0AE2">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Grado, Nombres y Apellidos Funcionario Competente …)</w:t>
      </w:r>
    </w:p>
    <w:p w14:paraId="30E388CD" w14:textId="77777777" w:rsidR="00C5479C" w:rsidRPr="00B53173" w:rsidRDefault="00C5479C" w:rsidP="000C0AE2">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xml:space="preserve">(… </w:t>
      </w:r>
      <w:r w:rsidR="00C16353">
        <w:rPr>
          <w:rFonts w:ascii="Arial" w:hAnsi="Arial" w:cs="Arial"/>
          <w:color w:val="BFBFBF"/>
          <w:sz w:val="26"/>
          <w:szCs w:val="26"/>
        </w:rPr>
        <w:t>Cargo del Funcionario de Instrucción</w:t>
      </w:r>
      <w:r w:rsidRPr="00B53173">
        <w:rPr>
          <w:rFonts w:ascii="Arial" w:hAnsi="Arial" w:cs="Arial"/>
          <w:color w:val="BFBFBF"/>
          <w:sz w:val="26"/>
          <w:szCs w:val="26"/>
        </w:rPr>
        <w:t xml:space="preserve"> …)</w:t>
      </w:r>
    </w:p>
    <w:p w14:paraId="2403E136" w14:textId="77777777" w:rsidR="00C5479C" w:rsidRPr="00B53173" w:rsidRDefault="00C5479C" w:rsidP="000C0AE2">
      <w:pPr>
        <w:pStyle w:val="Ttulo"/>
        <w:spacing w:line="360" w:lineRule="auto"/>
        <w:ind w:right="51"/>
        <w:rPr>
          <w:rFonts w:ascii="Arial" w:hAnsi="Arial" w:cs="Arial"/>
          <w:sz w:val="26"/>
          <w:szCs w:val="26"/>
        </w:rPr>
      </w:pPr>
      <w:r w:rsidRPr="00B53173">
        <w:rPr>
          <w:rFonts w:ascii="Arial" w:hAnsi="Arial" w:cs="Arial"/>
          <w:sz w:val="26"/>
          <w:szCs w:val="26"/>
        </w:rPr>
        <w:t xml:space="preserve">Funcionario </w:t>
      </w:r>
      <w:r w:rsidR="00C16353">
        <w:rPr>
          <w:rFonts w:ascii="Arial" w:hAnsi="Arial" w:cs="Arial"/>
          <w:sz w:val="26"/>
          <w:szCs w:val="26"/>
        </w:rPr>
        <w:t xml:space="preserve">de Instrucción </w:t>
      </w:r>
    </w:p>
    <w:p w14:paraId="43E3AC0F" w14:textId="77777777" w:rsidR="00C5479C" w:rsidRPr="00AC091D" w:rsidRDefault="00C5479C" w:rsidP="000C0AE2">
      <w:pPr>
        <w:pStyle w:val="Ttulo"/>
        <w:spacing w:line="360" w:lineRule="auto"/>
        <w:ind w:right="51"/>
        <w:rPr>
          <w:rFonts w:ascii="Century Gothic" w:hAnsi="Century Gothic"/>
          <w:sz w:val="24"/>
          <w:szCs w:val="24"/>
        </w:rPr>
      </w:pPr>
    </w:p>
    <w:p w14:paraId="104C9451" w14:textId="77777777" w:rsidR="007D531E" w:rsidRDefault="007D531E" w:rsidP="000C0AE2">
      <w:pPr>
        <w:pStyle w:val="Ttulo"/>
        <w:spacing w:line="360" w:lineRule="auto"/>
        <w:ind w:right="51"/>
        <w:rPr>
          <w:rFonts w:ascii="Arial" w:hAnsi="Arial" w:cs="Arial"/>
          <w:b/>
          <w:color w:val="BFBFBF"/>
          <w:sz w:val="26"/>
          <w:szCs w:val="26"/>
        </w:rPr>
      </w:pPr>
    </w:p>
    <w:p w14:paraId="64E2AB3C" w14:textId="77777777" w:rsidR="007D531E" w:rsidRPr="00AC091D" w:rsidRDefault="007D531E" w:rsidP="000C0AE2">
      <w:pPr>
        <w:pStyle w:val="Ttulo"/>
        <w:spacing w:line="360" w:lineRule="auto"/>
        <w:ind w:right="51"/>
        <w:rPr>
          <w:rFonts w:ascii="Arial" w:hAnsi="Arial" w:cs="Arial"/>
          <w:b/>
          <w:color w:val="BFBFBF"/>
          <w:sz w:val="26"/>
          <w:szCs w:val="26"/>
        </w:rPr>
      </w:pPr>
    </w:p>
    <w:p w14:paraId="66D00565" w14:textId="77777777" w:rsidR="00C5479C" w:rsidRPr="00AC091D" w:rsidRDefault="00C5479C" w:rsidP="000C0AE2">
      <w:pPr>
        <w:pStyle w:val="Ttulo1"/>
        <w:spacing w:line="360" w:lineRule="auto"/>
        <w:rPr>
          <w:rFonts w:cs="Arial"/>
          <w:b/>
          <w:bCs/>
          <w:sz w:val="20"/>
        </w:rPr>
      </w:pPr>
      <w:r w:rsidRPr="00AC091D">
        <w:rPr>
          <w:rFonts w:cs="Arial"/>
          <w:b/>
          <w:bCs/>
          <w:sz w:val="20"/>
        </w:rPr>
        <w:t>Proyectó y Elaboró:</w:t>
      </w:r>
    </w:p>
    <w:p w14:paraId="556BE369" w14:textId="77777777" w:rsidR="00C5479C" w:rsidRDefault="00C5479C" w:rsidP="000C0AE2">
      <w:pPr>
        <w:pStyle w:val="Ttulo1"/>
        <w:spacing w:line="360" w:lineRule="auto"/>
        <w:rPr>
          <w:rFonts w:cs="Arial"/>
          <w:color w:val="BFBFBF"/>
          <w:sz w:val="20"/>
        </w:rPr>
      </w:pPr>
      <w:r w:rsidRPr="00AC091D">
        <w:rPr>
          <w:rFonts w:cs="Arial"/>
          <w:color w:val="BFBFBF"/>
          <w:sz w:val="20"/>
        </w:rPr>
        <w:t xml:space="preserve">(…Grado, Nombres, Apellidos y Cargo del Funcionario que proyectó </w:t>
      </w:r>
      <w:r>
        <w:rPr>
          <w:rFonts w:cs="Arial"/>
          <w:color w:val="BFBFBF"/>
          <w:sz w:val="20"/>
        </w:rPr>
        <w:t xml:space="preserve">y elaboró </w:t>
      </w:r>
      <w:r w:rsidRPr="00AC091D">
        <w:rPr>
          <w:rFonts w:cs="Arial"/>
          <w:color w:val="BFBFBF"/>
          <w:sz w:val="20"/>
        </w:rPr>
        <w:t>la providencia …)</w:t>
      </w:r>
    </w:p>
    <w:p w14:paraId="27000651" w14:textId="77777777" w:rsidR="00962049" w:rsidRDefault="00962049" w:rsidP="00962049"/>
    <w:p w14:paraId="46FF1CBB" w14:textId="77777777" w:rsidR="009A2F7A" w:rsidRPr="00962049" w:rsidRDefault="009A2F7A" w:rsidP="00962049"/>
    <w:p w14:paraId="43FDFA77" w14:textId="77777777" w:rsidR="00C5479C" w:rsidRPr="00AC091D" w:rsidRDefault="00C5479C" w:rsidP="000C0AE2">
      <w:pPr>
        <w:pStyle w:val="Ttulo1"/>
        <w:spacing w:line="360" w:lineRule="auto"/>
        <w:rPr>
          <w:rFonts w:cs="Arial"/>
          <w:b/>
          <w:bCs/>
          <w:sz w:val="20"/>
        </w:rPr>
      </w:pPr>
      <w:r>
        <w:rPr>
          <w:rFonts w:cs="Arial"/>
          <w:b/>
          <w:bCs/>
          <w:sz w:val="20"/>
        </w:rPr>
        <w:t>Revis</w:t>
      </w:r>
      <w:r w:rsidRPr="00AC091D">
        <w:rPr>
          <w:rFonts w:cs="Arial"/>
          <w:b/>
          <w:bCs/>
          <w:sz w:val="20"/>
        </w:rPr>
        <w:t xml:space="preserve">ó y </w:t>
      </w:r>
      <w:r>
        <w:rPr>
          <w:rFonts w:cs="Arial"/>
          <w:b/>
          <w:bCs/>
          <w:sz w:val="20"/>
        </w:rPr>
        <w:t>Aprobó</w:t>
      </w:r>
      <w:r w:rsidRPr="00AC091D">
        <w:rPr>
          <w:rFonts w:cs="Arial"/>
          <w:b/>
          <w:bCs/>
          <w:sz w:val="20"/>
        </w:rPr>
        <w:t>:</w:t>
      </w:r>
    </w:p>
    <w:p w14:paraId="017E7A7B" w14:textId="77777777" w:rsidR="00C5479C" w:rsidRPr="00AC091D" w:rsidRDefault="00C5479C" w:rsidP="000C0AE2">
      <w:pPr>
        <w:pStyle w:val="Ttulo1"/>
        <w:spacing w:line="360" w:lineRule="auto"/>
        <w:rPr>
          <w:rFonts w:cs="Arial"/>
          <w:color w:val="BFBFBF"/>
          <w:sz w:val="20"/>
        </w:rPr>
      </w:pPr>
      <w:r w:rsidRPr="00AC091D">
        <w:rPr>
          <w:rFonts w:cs="Arial"/>
          <w:color w:val="BFBFBF"/>
          <w:sz w:val="20"/>
        </w:rPr>
        <w:t xml:space="preserve">(…Grado, Nombres, Apellidos y Cargo del Funcionario que </w:t>
      </w:r>
      <w:r>
        <w:rPr>
          <w:rFonts w:cs="Arial"/>
          <w:color w:val="BFBFBF"/>
          <w:sz w:val="20"/>
        </w:rPr>
        <w:t xml:space="preserve">revisó y aprobó </w:t>
      </w:r>
      <w:r w:rsidRPr="00AC091D">
        <w:rPr>
          <w:rFonts w:cs="Arial"/>
          <w:color w:val="BFBFBF"/>
          <w:sz w:val="20"/>
        </w:rPr>
        <w:t>la providencia …)</w:t>
      </w:r>
    </w:p>
    <w:p w14:paraId="6C2D6C97" w14:textId="77777777" w:rsidR="008A621C" w:rsidRDefault="008A621C" w:rsidP="000C0AE2">
      <w:pPr>
        <w:pStyle w:val="Textoindependiente"/>
        <w:spacing w:line="360" w:lineRule="auto"/>
        <w:jc w:val="center"/>
        <w:rPr>
          <w:rFonts w:cs="Arial"/>
          <w:sz w:val="32"/>
          <w:szCs w:val="24"/>
        </w:rPr>
      </w:pPr>
    </w:p>
    <w:p w14:paraId="1FE57EE2" w14:textId="77777777" w:rsidR="00962049" w:rsidRPr="002C7191" w:rsidRDefault="00962049" w:rsidP="00962049">
      <w:pPr>
        <w:pStyle w:val="Ttulo"/>
        <w:spacing w:line="360" w:lineRule="auto"/>
        <w:ind w:left="567" w:hanging="567"/>
        <w:jc w:val="left"/>
        <w:rPr>
          <w:rFonts w:ascii="Arial" w:hAnsi="Arial" w:cs="Arial"/>
          <w:b/>
          <w:bCs/>
          <w:color w:val="BFBFBF" w:themeColor="background1" w:themeShade="BF"/>
          <w:sz w:val="22"/>
          <w:szCs w:val="22"/>
        </w:rPr>
      </w:pPr>
      <w:r w:rsidRPr="002C7191">
        <w:rPr>
          <w:rFonts w:ascii="Arial" w:hAnsi="Arial" w:cs="Arial"/>
          <w:b/>
          <w:bCs/>
          <w:color w:val="BFBFBF" w:themeColor="background1" w:themeShade="BF"/>
          <w:sz w:val="22"/>
          <w:szCs w:val="22"/>
        </w:rPr>
        <w:t>PARÁMETROS DE PRESENTACIÓN DEL TEXTO:</w:t>
      </w:r>
    </w:p>
    <w:p w14:paraId="42417313" w14:textId="77777777" w:rsidR="00962049" w:rsidRPr="002C7191" w:rsidRDefault="00962049" w:rsidP="00962049">
      <w:pPr>
        <w:pStyle w:val="Ttulo"/>
        <w:spacing w:line="360" w:lineRule="auto"/>
        <w:ind w:left="567" w:hanging="567"/>
        <w:jc w:val="both"/>
        <w:rPr>
          <w:rFonts w:ascii="Arial" w:hAnsi="Arial" w:cs="Arial"/>
          <w:b/>
          <w:bCs/>
          <w:color w:val="BFBFBF" w:themeColor="background1" w:themeShade="BF"/>
          <w:sz w:val="22"/>
          <w:szCs w:val="22"/>
        </w:rPr>
      </w:pPr>
    </w:p>
    <w:p w14:paraId="63E88AF9"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El tamaño de la hoja en que se trabajará el formato será Oficio.</w:t>
      </w:r>
    </w:p>
    <w:p w14:paraId="6B2861F3"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La letra a utilizar en el formato será Arial tamaño 12 para los textos y Arial tamaño 13 para los títulos o acápites.</w:t>
      </w:r>
    </w:p>
    <w:p w14:paraId="07428BE9" w14:textId="4A50BD15"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Las citas de normas, doctrina y/o jurisprudencia se hará en </w:t>
      </w:r>
      <w:r w:rsidR="00D67CD9">
        <w:rPr>
          <w:rFonts w:ascii="Arial" w:hAnsi="Arial" w:cs="Arial"/>
          <w:color w:val="BFBFBF" w:themeColor="background1" w:themeShade="BF"/>
          <w:sz w:val="22"/>
          <w:szCs w:val="22"/>
        </w:rPr>
        <w:t>Arial tamaño 12</w:t>
      </w:r>
      <w:r w:rsidRPr="002C7191">
        <w:rPr>
          <w:rFonts w:ascii="Arial" w:hAnsi="Arial" w:cs="Arial"/>
          <w:color w:val="BFBFBF" w:themeColor="background1" w:themeShade="BF"/>
          <w:sz w:val="22"/>
          <w:szCs w:val="22"/>
        </w:rPr>
        <w:t xml:space="preserve"> dentro de paréntesis. Ej: </w:t>
      </w:r>
      <w:r w:rsidRPr="002C7191">
        <w:rPr>
          <w:rFonts w:ascii="Arial" w:hAnsi="Arial" w:cs="Arial"/>
          <w:i/>
          <w:iCs/>
          <w:color w:val="BFBFBF" w:themeColor="background1" w:themeShade="BF"/>
          <w:sz w:val="22"/>
          <w:szCs w:val="22"/>
        </w:rPr>
        <w:t>“(…) XXXXXX (…)”</w:t>
      </w:r>
      <w:r w:rsidRPr="002C7191">
        <w:rPr>
          <w:rFonts w:ascii="Arial" w:hAnsi="Arial" w:cs="Arial"/>
          <w:color w:val="BFBFBF" w:themeColor="background1" w:themeShade="BF"/>
          <w:sz w:val="22"/>
          <w:szCs w:val="22"/>
        </w:rPr>
        <w:t>.</w:t>
      </w:r>
    </w:p>
    <w:p w14:paraId="1EFE1B06" w14:textId="3401FD9D"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Las Notas de Referencias o Pi</w:t>
      </w:r>
      <w:r w:rsidR="00D67CD9">
        <w:rPr>
          <w:rFonts w:ascii="Arial" w:hAnsi="Arial" w:cs="Arial"/>
          <w:color w:val="BFBFBF" w:themeColor="background1" w:themeShade="BF"/>
          <w:sz w:val="22"/>
          <w:szCs w:val="22"/>
        </w:rPr>
        <w:t>e</w:t>
      </w:r>
      <w:r w:rsidRPr="002C7191">
        <w:rPr>
          <w:rFonts w:ascii="Arial" w:hAnsi="Arial" w:cs="Arial"/>
          <w:color w:val="BFBFBF" w:themeColor="background1" w:themeShade="BF"/>
          <w:sz w:val="22"/>
          <w:szCs w:val="22"/>
        </w:rPr>
        <w:t xml:space="preserve"> de Páginas serán en </w:t>
      </w:r>
      <w:r w:rsidR="00D67CD9">
        <w:rPr>
          <w:rFonts w:ascii="Arial" w:hAnsi="Arial" w:cs="Arial"/>
          <w:color w:val="BFBFBF" w:themeColor="background1" w:themeShade="BF"/>
          <w:sz w:val="22"/>
          <w:szCs w:val="22"/>
        </w:rPr>
        <w:t>Arial</w:t>
      </w:r>
      <w:r w:rsidR="00D67CD9" w:rsidRPr="002C7191">
        <w:rPr>
          <w:rFonts w:ascii="Arial" w:hAnsi="Arial" w:cs="Arial"/>
          <w:color w:val="BFBFBF" w:themeColor="background1" w:themeShade="BF"/>
          <w:sz w:val="22"/>
          <w:szCs w:val="22"/>
        </w:rPr>
        <w:t xml:space="preserve"> </w:t>
      </w:r>
      <w:r w:rsidR="00D67CD9">
        <w:rPr>
          <w:rFonts w:ascii="Arial" w:hAnsi="Arial" w:cs="Arial"/>
          <w:color w:val="BFBFBF" w:themeColor="background1" w:themeShade="BF"/>
          <w:sz w:val="22"/>
          <w:szCs w:val="22"/>
        </w:rPr>
        <w:t>tamaño 8</w:t>
      </w:r>
      <w:r w:rsidRPr="002C7191">
        <w:rPr>
          <w:rFonts w:ascii="Arial" w:hAnsi="Arial" w:cs="Arial"/>
          <w:color w:val="BFBFBF" w:themeColor="background1" w:themeShade="BF"/>
          <w:sz w:val="22"/>
          <w:szCs w:val="22"/>
        </w:rPr>
        <w:t>.</w:t>
      </w:r>
    </w:p>
    <w:p w14:paraId="155F838F"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La letra y tamaño de “Proyectó”, “Elaboró”, “Revisó” y “Aprobó”, será en Arial 8 y negrilla; los datos con los cuales se diligencien estos parámetros, serán en el mismo tipo y tamaño de letra, sin negrilla.</w:t>
      </w:r>
    </w:p>
    <w:p w14:paraId="0C46B847"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Los títulos o acápites de las providencias deberán ir en mayúscula, negrita y subrayado, sin ningún tipo de numeración.</w:t>
      </w:r>
    </w:p>
    <w:p w14:paraId="10183F88" w14:textId="77777777" w:rsidR="00962049" w:rsidRPr="002C7191" w:rsidRDefault="00962049" w:rsidP="00962049">
      <w:pPr>
        <w:pStyle w:val="Ttulo"/>
        <w:numPr>
          <w:ilvl w:val="0"/>
          <w:numId w:val="3"/>
        </w:numPr>
        <w:spacing w:line="360" w:lineRule="auto"/>
        <w:ind w:left="567" w:hanging="567"/>
        <w:jc w:val="both"/>
        <w:rPr>
          <w:rFonts w:ascii="Arial" w:hAnsi="Arial" w:cs="Arial"/>
          <w:b/>
          <w:bCs/>
          <w:color w:val="BFBFBF" w:themeColor="background1" w:themeShade="BF"/>
          <w:sz w:val="22"/>
          <w:szCs w:val="22"/>
        </w:rPr>
      </w:pPr>
      <w:r w:rsidRPr="002C7191">
        <w:rPr>
          <w:rFonts w:ascii="Arial" w:hAnsi="Arial" w:cs="Arial"/>
          <w:color w:val="BFBFBF" w:themeColor="background1" w:themeShade="BF"/>
          <w:sz w:val="22"/>
          <w:szCs w:val="22"/>
        </w:rPr>
        <w:t>Los párrafos que conforman cada uno de los acápites de la providencia, no tendrán sangría, iniciaran desde la margen inicial estipulada para el formato (4cm).</w:t>
      </w:r>
      <w:r w:rsidRPr="002C7191">
        <w:rPr>
          <w:rFonts w:ascii="Arial" w:hAnsi="Arial" w:cs="Arial"/>
          <w:b/>
          <w:bCs/>
          <w:color w:val="BFBFBF" w:themeColor="background1" w:themeShade="BF"/>
          <w:sz w:val="22"/>
          <w:szCs w:val="22"/>
        </w:rPr>
        <w:t xml:space="preserve"> </w:t>
      </w:r>
    </w:p>
    <w:p w14:paraId="0D49FFAE"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6AE25D52"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Los márgenes del documento serán: Superior: 3.0cms., Inferior: 3.0cms., Derecho: 3.0cms. e Izquierdo: 4.0cms.</w:t>
      </w:r>
    </w:p>
    <w:p w14:paraId="09230BF4"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lastRenderedPageBreak/>
        <w:t>Los acápites podrán ser utilizados en género femenino o masculino y/o singular o plural, según corresponda al hecho que se investiga.</w:t>
      </w:r>
    </w:p>
    <w:p w14:paraId="208E382E"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Se podrá resaltar con negrilla, mayúscula sostenida, subrayado o cursiva, los datos de relevancia que cada funcionario estime pertinente.</w:t>
      </w:r>
    </w:p>
    <w:p w14:paraId="0B0DFA75" w14:textId="77777777" w:rsidR="00962049" w:rsidRPr="002C7191" w:rsidRDefault="00962049" w:rsidP="00962049">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2C7191">
        <w:rPr>
          <w:rFonts w:ascii="Arial" w:hAnsi="Arial" w:cs="Arial"/>
          <w:color w:val="BFBFBF" w:themeColor="background1" w:themeShade="BF"/>
          <w:sz w:val="22"/>
          <w:szCs w:val="22"/>
        </w:rPr>
        <w:t xml:space="preserve">Los numerales que conforman el acápite denominado </w:t>
      </w:r>
      <w:r w:rsidRPr="002C7191">
        <w:rPr>
          <w:rFonts w:ascii="Arial" w:hAnsi="Arial" w:cs="Arial"/>
          <w:b/>
          <w:color w:val="BFBFBF" w:themeColor="background1" w:themeShade="BF"/>
          <w:sz w:val="22"/>
          <w:szCs w:val="22"/>
        </w:rPr>
        <w:t>“RESUELVE”</w:t>
      </w:r>
      <w:r w:rsidRPr="002C7191">
        <w:rPr>
          <w:rFonts w:ascii="Arial" w:hAnsi="Arial" w:cs="Arial"/>
          <w:color w:val="BFBFBF" w:themeColor="background1" w:themeShade="BF"/>
          <w:sz w:val="22"/>
          <w:szCs w:val="22"/>
        </w:rPr>
        <w:t>, deberán identificarse en letras, negrita y mayúscula, seguido de los dos puntos (:). Ej.: PRIMERO: . Lo ordenado en cada numeral deberá tener sangría a 3.0cm., que iniciará desde la margen inicial estipulada para el formato.</w:t>
      </w:r>
    </w:p>
    <w:p w14:paraId="324E0165" w14:textId="77777777" w:rsidR="00962049" w:rsidRPr="002C7191" w:rsidRDefault="00962049" w:rsidP="009A2F7A">
      <w:pPr>
        <w:pStyle w:val="Ttulo"/>
        <w:numPr>
          <w:ilvl w:val="0"/>
          <w:numId w:val="3"/>
        </w:numPr>
        <w:spacing w:line="360" w:lineRule="auto"/>
        <w:ind w:left="567" w:hanging="567"/>
        <w:jc w:val="both"/>
        <w:rPr>
          <w:rFonts w:ascii="Arial" w:hAnsi="Arial" w:cs="Arial"/>
          <w:color w:val="BFBFBF" w:themeColor="background1" w:themeShade="BF"/>
          <w:sz w:val="22"/>
          <w:szCs w:val="22"/>
        </w:rPr>
      </w:pPr>
      <w:r w:rsidRPr="009A2F7A">
        <w:rPr>
          <w:rFonts w:ascii="Arial" w:hAnsi="Arial" w:cs="Arial"/>
          <w:color w:val="BFBFBF" w:themeColor="background1" w:themeShade="BF"/>
          <w:sz w:val="22"/>
          <w:szCs w:val="22"/>
        </w:rPr>
        <w:t>Los formatos no podrán tener encabezado distinto al correspondiente al Sistema Integrado de Gestión de Calidad.</w:t>
      </w:r>
    </w:p>
    <w:sectPr w:rsidR="00962049" w:rsidRPr="002C7191" w:rsidSect="00D67CD9">
      <w:headerReference w:type="default" r:id="rId8"/>
      <w:footerReference w:type="default" r:id="rId9"/>
      <w:pgSz w:w="12240" w:h="20160" w:code="5"/>
      <w:pgMar w:top="1701"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9558" w14:textId="77777777" w:rsidR="00D92428" w:rsidRDefault="00D92428" w:rsidP="005834E6">
      <w:r>
        <w:separator/>
      </w:r>
    </w:p>
  </w:endnote>
  <w:endnote w:type="continuationSeparator" w:id="0">
    <w:p w14:paraId="0FCCBEA3" w14:textId="77777777" w:rsidR="00D92428" w:rsidRDefault="00D92428" w:rsidP="0058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ED10" w14:textId="77777777" w:rsidR="00D57EB8" w:rsidRPr="007D2128" w:rsidRDefault="00D57EB8" w:rsidP="00D57EB8">
    <w:pPr>
      <w:jc w:val="center"/>
      <w:rPr>
        <w:rFonts w:ascii="Arial" w:hAnsi="Arial" w:cs="Arial"/>
        <w:sz w:val="16"/>
        <w:szCs w:val="16"/>
      </w:rPr>
    </w:pPr>
    <w:r>
      <w:rPr>
        <w:noProof/>
        <w:lang w:val="es-MX"/>
      </w:rPr>
      <w:drawing>
        <wp:anchor distT="0" distB="0" distL="114300" distR="114300" simplePos="0" relativeHeight="251661312" behindDoc="0" locked="0" layoutInCell="1" allowOverlap="1" wp14:anchorId="48D7A070" wp14:editId="6EAE1217">
          <wp:simplePos x="0" y="0"/>
          <wp:positionH relativeFrom="column">
            <wp:posOffset>4861560</wp:posOffset>
          </wp:positionH>
          <wp:positionV relativeFrom="page">
            <wp:posOffset>11849100</wp:posOffset>
          </wp:positionV>
          <wp:extent cx="836295" cy="466725"/>
          <wp:effectExtent l="0" t="0" r="190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14:paraId="646345D8" w14:textId="77777777" w:rsidR="00D57EB8" w:rsidRPr="007D2128" w:rsidRDefault="00D57EB8" w:rsidP="00D57EB8">
    <w:pPr>
      <w:pStyle w:val="Piedepgina"/>
      <w:numPr>
        <w:ilvl w:val="0"/>
        <w:numId w:val="6"/>
      </w:numPr>
      <w:jc w:val="center"/>
      <w:rPr>
        <w:rFonts w:ascii="Arial" w:hAnsi="Arial" w:cs="Arial"/>
        <w:sz w:val="16"/>
        <w:szCs w:val="16"/>
      </w:rPr>
    </w:pPr>
    <w:r w:rsidRPr="008F1432">
      <w:rPr>
        <w:rFonts w:ascii="Arial" w:hAnsi="Arial" w:cs="Arial"/>
        <w:sz w:val="16"/>
        <w:szCs w:val="16"/>
      </w:rPr>
      <w:t>No está autorizada su reproducción total o parcial</w:t>
    </w:r>
  </w:p>
  <w:p w14:paraId="4F7B50CD" w14:textId="77777777" w:rsidR="00D57EB8" w:rsidRDefault="00D57EB8" w:rsidP="00D57EB8">
    <w:pPr>
      <w:rPr>
        <w:rFonts w:ascii="Arial" w:hAnsi="Arial" w:cs="Arial"/>
        <w:color w:val="7F7F7F"/>
        <w:sz w:val="14"/>
        <w:szCs w:val="16"/>
        <w:lang w:val="es-MX"/>
      </w:rPr>
    </w:pPr>
  </w:p>
  <w:p w14:paraId="7E02AA9B" w14:textId="5053F5FE" w:rsidR="00C158A6" w:rsidRPr="00C158A6" w:rsidRDefault="00C158A6" w:rsidP="00C158A6">
    <w:pPr>
      <w:rPr>
        <w:sz w:val="24"/>
        <w:szCs w:val="24"/>
        <w:lang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08194" w14:textId="77777777" w:rsidR="00D92428" w:rsidRDefault="00D92428" w:rsidP="005834E6">
      <w:r>
        <w:separator/>
      </w:r>
    </w:p>
  </w:footnote>
  <w:footnote w:type="continuationSeparator" w:id="0">
    <w:p w14:paraId="3C7EEC72" w14:textId="77777777" w:rsidR="00D92428" w:rsidRDefault="00D92428" w:rsidP="0058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673"/>
      <w:gridCol w:w="2835"/>
    </w:tblGrid>
    <w:tr w:rsidR="00C0377B" w14:paraId="220E0DEE" w14:textId="77777777" w:rsidTr="00D057C2">
      <w:trPr>
        <w:trHeight w:val="303"/>
        <w:jc w:val="center"/>
      </w:trPr>
      <w:tc>
        <w:tcPr>
          <w:tcW w:w="4536" w:type="dxa"/>
          <w:vMerge w:val="restart"/>
          <w:tcBorders>
            <w:top w:val="single" w:sz="4" w:space="0" w:color="auto"/>
            <w:left w:val="single" w:sz="4" w:space="0" w:color="auto"/>
            <w:bottom w:val="single" w:sz="4" w:space="0" w:color="auto"/>
            <w:right w:val="single" w:sz="4" w:space="0" w:color="auto"/>
          </w:tcBorders>
          <w:vAlign w:val="center"/>
        </w:tcPr>
        <w:p w14:paraId="5171BABD" w14:textId="69E8501B" w:rsidR="00C0377B" w:rsidRDefault="00C158A6" w:rsidP="00C158A6">
          <w:pPr>
            <w:spacing w:line="276" w:lineRule="auto"/>
            <w:ind w:left="888"/>
            <w:rPr>
              <w:rFonts w:ascii="Arial" w:hAnsi="Arial" w:cs="Arial"/>
              <w:b/>
              <w:bCs/>
              <w:sz w:val="16"/>
              <w:szCs w:val="16"/>
              <w:lang w:eastAsia="en-US"/>
            </w:rPr>
          </w:pPr>
          <w:r w:rsidRPr="0012392E">
            <w:rPr>
              <w:rFonts w:ascii="Arial" w:hAnsi="Arial"/>
              <w:b/>
              <w:bCs/>
              <w:noProof/>
              <w:sz w:val="22"/>
              <w:szCs w:val="22"/>
              <w:lang w:val="es-MX"/>
            </w:rPr>
            <w:drawing>
              <wp:anchor distT="0" distB="0" distL="114300" distR="114300" simplePos="0" relativeHeight="251658752" behindDoc="1" locked="0" layoutInCell="1" allowOverlap="1" wp14:anchorId="503F359E" wp14:editId="0FDF4692">
                <wp:simplePos x="0" y="0"/>
                <wp:positionH relativeFrom="column">
                  <wp:posOffset>-60325</wp:posOffset>
                </wp:positionH>
                <wp:positionV relativeFrom="paragraph">
                  <wp:posOffset>-50165</wp:posOffset>
                </wp:positionV>
                <wp:extent cx="628015" cy="596265"/>
                <wp:effectExtent l="0" t="0" r="63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0B73">
            <w:rPr>
              <w:rFonts w:ascii="Arial" w:hAnsi="Arial" w:cs="Arial"/>
              <w:b/>
              <w:bCs/>
              <w:sz w:val="16"/>
              <w:szCs w:val="16"/>
              <w:lang w:eastAsia="en-US"/>
            </w:rPr>
            <w:t xml:space="preserve"> </w:t>
          </w:r>
          <w:r w:rsidR="00C0377B">
            <w:rPr>
              <w:rFonts w:ascii="Arial" w:hAnsi="Arial" w:cs="Arial"/>
              <w:b/>
              <w:bCs/>
              <w:sz w:val="16"/>
              <w:szCs w:val="16"/>
              <w:lang w:eastAsia="en-US"/>
            </w:rPr>
            <w:t>MINISTERIO DE DEFENSA NACIONAL</w:t>
          </w:r>
        </w:p>
        <w:p w14:paraId="481F794C" w14:textId="22C13A5A" w:rsidR="00C0377B" w:rsidRDefault="007B0B73" w:rsidP="00C158A6">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C</w:t>
          </w:r>
          <w:r w:rsidR="00C0377B">
            <w:rPr>
              <w:rFonts w:ascii="Arial" w:hAnsi="Arial" w:cs="Arial"/>
              <w:b/>
              <w:bCs/>
              <w:sz w:val="16"/>
              <w:szCs w:val="16"/>
              <w:lang w:eastAsia="en-US"/>
            </w:rPr>
            <w:t>OMANDO GENERAL FUERZAS MILITARES</w:t>
          </w:r>
        </w:p>
        <w:p w14:paraId="2E5EAA76" w14:textId="579E975C" w:rsidR="00C0377B" w:rsidRDefault="007B0B73" w:rsidP="00C158A6">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w:t>
          </w:r>
          <w:r w:rsidR="00C0377B">
            <w:rPr>
              <w:rFonts w:ascii="Arial" w:hAnsi="Arial" w:cs="Arial"/>
              <w:b/>
              <w:bCs/>
              <w:sz w:val="16"/>
              <w:szCs w:val="16"/>
              <w:lang w:eastAsia="en-US"/>
            </w:rPr>
            <w:t>EJÉRCITO NACIONAL</w:t>
          </w:r>
        </w:p>
        <w:p w14:paraId="00BE4252" w14:textId="2A27E590" w:rsidR="009845FB" w:rsidRDefault="007B0B73" w:rsidP="00C158A6">
          <w:pPr>
            <w:spacing w:line="276" w:lineRule="auto"/>
            <w:ind w:left="888"/>
            <w:rPr>
              <w:rFonts w:ascii="Arial" w:hAnsi="Arial" w:cs="Arial"/>
              <w:b/>
              <w:bCs/>
              <w:sz w:val="18"/>
              <w:szCs w:val="16"/>
              <w:lang w:eastAsia="en-US"/>
            </w:rPr>
          </w:pPr>
          <w:r>
            <w:rPr>
              <w:rFonts w:ascii="Arial" w:hAnsi="Arial" w:cs="Arial"/>
              <w:b/>
              <w:bCs/>
              <w:sz w:val="16"/>
              <w:szCs w:val="16"/>
              <w:lang w:eastAsia="en-US"/>
            </w:rPr>
            <w:t xml:space="preserve"> </w:t>
          </w:r>
          <w:r w:rsidR="00595CE6">
            <w:rPr>
              <w:rFonts w:ascii="Arial" w:hAnsi="Arial" w:cs="Arial"/>
              <w:b/>
              <w:bCs/>
              <w:sz w:val="16"/>
              <w:szCs w:val="16"/>
              <w:lang w:eastAsia="en-US"/>
            </w:rPr>
            <w:t>DEPARTAMENTO JURÍDICO INTEGRAL</w:t>
          </w:r>
        </w:p>
      </w:tc>
      <w:tc>
        <w:tcPr>
          <w:tcW w:w="1673" w:type="dxa"/>
          <w:vMerge w:val="restart"/>
          <w:tcBorders>
            <w:top w:val="single" w:sz="4" w:space="0" w:color="auto"/>
            <w:left w:val="single" w:sz="4" w:space="0" w:color="auto"/>
            <w:bottom w:val="single" w:sz="4" w:space="0" w:color="auto"/>
            <w:right w:val="single" w:sz="4" w:space="0" w:color="auto"/>
          </w:tcBorders>
          <w:vAlign w:val="center"/>
          <w:hideMark/>
        </w:tcPr>
        <w:p w14:paraId="1E02E1EA" w14:textId="4E70B8E8" w:rsidR="00C0377B" w:rsidRDefault="00EB77B9" w:rsidP="00EB77B9">
          <w:pPr>
            <w:suppressLineNumbers/>
            <w:tabs>
              <w:tab w:val="center" w:pos="4818"/>
              <w:tab w:val="right" w:pos="9637"/>
            </w:tabs>
            <w:spacing w:line="276" w:lineRule="auto"/>
            <w:ind w:left="34"/>
            <w:jc w:val="center"/>
            <w:rPr>
              <w:rFonts w:ascii="Arial" w:hAnsi="Arial" w:cs="Arial"/>
              <w:b/>
              <w:sz w:val="28"/>
              <w:lang w:eastAsia="en-US"/>
            </w:rPr>
          </w:pPr>
          <w:r w:rsidRPr="00C158A6">
            <w:rPr>
              <w:rFonts w:ascii="Arial" w:hAnsi="Arial" w:cs="Arial"/>
              <w:b/>
              <w:sz w:val="16"/>
              <w:lang w:eastAsia="en-US"/>
            </w:rPr>
            <w:t>AUTO DE PRUEBAS EN INSTRUCCIÓN</w:t>
          </w:r>
          <w:r w:rsidR="00DC657B" w:rsidRPr="00C158A6">
            <w:rPr>
              <w:rFonts w:ascii="Arial" w:hAnsi="Arial" w:cs="Arial"/>
              <w:b/>
              <w:sz w:val="16"/>
              <w:lang w:eastAsia="en-US"/>
            </w:rPr>
            <w:t xml:space="preserve"> EN MATERIA DISCIPLINARIA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A1823B" w14:textId="6118611E" w:rsidR="00C0377B" w:rsidRDefault="00C0377B" w:rsidP="00C0377B">
          <w:pPr>
            <w:spacing w:line="276" w:lineRule="auto"/>
            <w:rPr>
              <w:rFonts w:ascii="Arial" w:hAnsi="Arial" w:cs="Arial"/>
              <w:b/>
              <w:bCs/>
              <w:sz w:val="16"/>
              <w:szCs w:val="16"/>
              <w:lang w:eastAsia="en-US"/>
            </w:rPr>
          </w:pPr>
          <w:r>
            <w:rPr>
              <w:rFonts w:ascii="Arial" w:hAnsi="Arial" w:cs="Arial"/>
              <w:b/>
              <w:bCs/>
              <w:sz w:val="16"/>
              <w:szCs w:val="16"/>
              <w:lang w:eastAsia="en-US"/>
            </w:rPr>
            <w:t>Pág.</w:t>
          </w:r>
          <w:r>
            <w:rPr>
              <w:rFonts w:ascii="Arial" w:hAnsi="Arial" w:cs="Arial"/>
              <w:sz w:val="16"/>
              <w:szCs w:val="16"/>
              <w:lang w:eastAsia="en-US"/>
            </w:rPr>
            <w:t xml:space="preserve"> </w:t>
          </w:r>
          <w:r>
            <w:rPr>
              <w:rFonts w:ascii="Arial" w:hAnsi="Arial" w:cs="Arial"/>
              <w:sz w:val="16"/>
              <w:szCs w:val="16"/>
              <w:lang w:eastAsia="en-US"/>
            </w:rPr>
            <w:fldChar w:fldCharType="begin"/>
          </w:r>
          <w:r>
            <w:rPr>
              <w:rFonts w:ascii="Arial" w:hAnsi="Arial" w:cs="Arial"/>
              <w:sz w:val="16"/>
              <w:szCs w:val="16"/>
              <w:lang w:eastAsia="en-US"/>
            </w:rPr>
            <w:instrText>PAGE   \* MERGEFORMAT</w:instrText>
          </w:r>
          <w:r>
            <w:rPr>
              <w:rFonts w:ascii="Arial" w:hAnsi="Arial" w:cs="Arial"/>
              <w:sz w:val="16"/>
              <w:szCs w:val="16"/>
              <w:lang w:eastAsia="en-US"/>
            </w:rPr>
            <w:fldChar w:fldCharType="separate"/>
          </w:r>
          <w:r w:rsidR="00D057C2">
            <w:rPr>
              <w:rFonts w:ascii="Arial" w:hAnsi="Arial" w:cs="Arial"/>
              <w:noProof/>
              <w:sz w:val="16"/>
              <w:szCs w:val="16"/>
              <w:lang w:eastAsia="en-US"/>
            </w:rPr>
            <w:t>1</w:t>
          </w:r>
          <w:r>
            <w:rPr>
              <w:rFonts w:ascii="Arial" w:hAnsi="Arial" w:cs="Arial"/>
              <w:sz w:val="16"/>
              <w:szCs w:val="16"/>
              <w:lang w:eastAsia="en-US"/>
            </w:rPr>
            <w:fldChar w:fldCharType="end"/>
          </w:r>
          <w:r>
            <w:rPr>
              <w:rFonts w:ascii="Arial" w:hAnsi="Arial" w:cs="Arial"/>
              <w:sz w:val="16"/>
              <w:szCs w:val="16"/>
              <w:lang w:eastAsia="en-US"/>
            </w:rPr>
            <w:t xml:space="preserve"> de </w:t>
          </w:r>
          <w:r>
            <w:rPr>
              <w:rFonts w:ascii="Arial" w:hAnsi="Arial" w:cs="Arial"/>
              <w:sz w:val="16"/>
              <w:szCs w:val="16"/>
              <w:lang w:eastAsia="en-US"/>
            </w:rPr>
            <w:fldChar w:fldCharType="begin"/>
          </w:r>
          <w:r>
            <w:rPr>
              <w:rFonts w:ascii="Arial" w:hAnsi="Arial" w:cs="Arial"/>
              <w:sz w:val="16"/>
              <w:szCs w:val="16"/>
              <w:lang w:eastAsia="en-US"/>
            </w:rPr>
            <w:instrText xml:space="preserve"> NUMPAGES   \* MERGEFORMAT </w:instrText>
          </w:r>
          <w:r>
            <w:rPr>
              <w:rFonts w:ascii="Arial" w:hAnsi="Arial" w:cs="Arial"/>
              <w:sz w:val="16"/>
              <w:szCs w:val="16"/>
              <w:lang w:eastAsia="en-US"/>
            </w:rPr>
            <w:fldChar w:fldCharType="separate"/>
          </w:r>
          <w:r w:rsidR="00D057C2">
            <w:rPr>
              <w:rFonts w:ascii="Arial" w:hAnsi="Arial" w:cs="Arial"/>
              <w:noProof/>
              <w:sz w:val="16"/>
              <w:szCs w:val="16"/>
              <w:lang w:eastAsia="en-US"/>
            </w:rPr>
            <w:t>4</w:t>
          </w:r>
          <w:r>
            <w:rPr>
              <w:rFonts w:ascii="Arial" w:hAnsi="Arial" w:cs="Arial"/>
              <w:sz w:val="16"/>
              <w:szCs w:val="16"/>
              <w:lang w:eastAsia="en-US"/>
            </w:rPr>
            <w:fldChar w:fldCharType="end"/>
          </w:r>
        </w:p>
      </w:tc>
    </w:tr>
    <w:tr w:rsidR="00C0377B" w14:paraId="5E55CD2E" w14:textId="77777777" w:rsidTr="00D057C2">
      <w:trPr>
        <w:trHeight w:val="243"/>
        <w:jc w:val="center"/>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0392254" w14:textId="77777777" w:rsidR="00C0377B" w:rsidRDefault="00C0377B" w:rsidP="00C0377B">
          <w:pPr>
            <w:spacing w:line="276" w:lineRule="auto"/>
            <w:rPr>
              <w:rFonts w:ascii="Arial" w:eastAsia="DejaVu Sans" w:hAnsi="Arial" w:cs="Arial"/>
              <w:b/>
              <w:bCs/>
              <w:kern w:val="2"/>
              <w:sz w:val="18"/>
              <w:szCs w:val="16"/>
              <w:lang w:eastAsia="en-US"/>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7AE6B333" w14:textId="77777777" w:rsidR="00C0377B" w:rsidRDefault="00C0377B" w:rsidP="00C0377B">
          <w:pPr>
            <w:spacing w:line="276" w:lineRule="auto"/>
            <w:rPr>
              <w:rFonts w:ascii="Arial" w:eastAsia="DejaVu Sans" w:hAnsi="Arial" w:cs="Arial"/>
              <w:b/>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7F759EB0" w14:textId="6EC8E149" w:rsidR="00C0377B" w:rsidRDefault="00C0377B" w:rsidP="00DC657B">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Código</w:t>
          </w:r>
          <w:r>
            <w:rPr>
              <w:rFonts w:ascii="Arial" w:hAnsi="Arial" w:cs="Arial"/>
              <w:sz w:val="16"/>
              <w:szCs w:val="16"/>
              <w:lang w:eastAsia="en-US"/>
            </w:rPr>
            <w:t xml:space="preserve">: </w:t>
          </w:r>
          <w:r w:rsidR="00472196" w:rsidRPr="00472196">
            <w:rPr>
              <w:rFonts w:ascii="Arial" w:hAnsi="Arial" w:cs="Arial"/>
              <w:sz w:val="16"/>
              <w:szCs w:val="16"/>
              <w:lang w:eastAsia="en-US"/>
            </w:rPr>
            <w:t>FO-JEMP</w:t>
          </w:r>
          <w:r w:rsidR="00D057C2">
            <w:rPr>
              <w:rFonts w:ascii="Arial" w:hAnsi="Arial" w:cs="Arial"/>
              <w:sz w:val="16"/>
              <w:szCs w:val="16"/>
              <w:lang w:eastAsia="en-US"/>
            </w:rPr>
            <w:t>P</w:t>
          </w:r>
          <w:r w:rsidR="00515EBB">
            <w:rPr>
              <w:rFonts w:ascii="Arial" w:hAnsi="Arial" w:cs="Arial"/>
              <w:sz w:val="16"/>
              <w:szCs w:val="16"/>
              <w:lang w:eastAsia="en-US"/>
            </w:rPr>
            <w:t>-</w:t>
          </w:r>
          <w:r w:rsidR="00472196" w:rsidRPr="00472196">
            <w:rPr>
              <w:rFonts w:ascii="Arial" w:hAnsi="Arial" w:cs="Arial"/>
              <w:sz w:val="16"/>
              <w:szCs w:val="16"/>
              <w:lang w:eastAsia="en-US"/>
            </w:rPr>
            <w:t>CEDE11-1804</w:t>
          </w:r>
        </w:p>
      </w:tc>
    </w:tr>
    <w:tr w:rsidR="00C0377B" w14:paraId="4FEEF2FA" w14:textId="77777777" w:rsidTr="00D057C2">
      <w:trPr>
        <w:trHeight w:val="296"/>
        <w:jc w:val="center"/>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CAD58AC" w14:textId="77777777" w:rsidR="00C0377B" w:rsidRDefault="00C0377B" w:rsidP="00C0377B">
          <w:pPr>
            <w:spacing w:line="276" w:lineRule="auto"/>
            <w:rPr>
              <w:rFonts w:ascii="Arial" w:eastAsia="DejaVu Sans" w:hAnsi="Arial" w:cs="Arial"/>
              <w:b/>
              <w:bCs/>
              <w:kern w:val="2"/>
              <w:sz w:val="18"/>
              <w:szCs w:val="16"/>
              <w:lang w:eastAsia="en-US"/>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412F74BC" w14:textId="77777777" w:rsidR="00C0377B" w:rsidRDefault="00C0377B" w:rsidP="00C0377B">
          <w:pPr>
            <w:spacing w:line="276" w:lineRule="auto"/>
            <w:rPr>
              <w:rFonts w:ascii="Arial" w:eastAsia="DejaVu Sans" w:hAnsi="Arial" w:cs="Arial"/>
              <w:b/>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49E1741" w14:textId="386FA262" w:rsidR="00C0377B" w:rsidRDefault="00C0377B" w:rsidP="00C0377B">
          <w:pPr>
            <w:suppressLineNumbers/>
            <w:tabs>
              <w:tab w:val="center" w:pos="4818"/>
              <w:tab w:val="right" w:pos="9637"/>
            </w:tabs>
            <w:spacing w:line="276" w:lineRule="auto"/>
            <w:rPr>
              <w:rFonts w:ascii="Arial" w:hAnsi="Arial" w:cs="Arial"/>
              <w:sz w:val="16"/>
              <w:szCs w:val="16"/>
              <w:lang w:eastAsia="en-US"/>
            </w:rPr>
          </w:pPr>
          <w:r>
            <w:rPr>
              <w:rFonts w:ascii="Arial" w:hAnsi="Arial" w:cs="Arial"/>
              <w:b/>
              <w:sz w:val="16"/>
              <w:szCs w:val="16"/>
              <w:lang w:eastAsia="en-US"/>
            </w:rPr>
            <w:t>Versión:</w:t>
          </w:r>
          <w:r w:rsidR="00515EBB">
            <w:rPr>
              <w:rFonts w:ascii="Arial" w:hAnsi="Arial" w:cs="Arial"/>
              <w:sz w:val="16"/>
              <w:szCs w:val="16"/>
              <w:lang w:eastAsia="en-US"/>
            </w:rPr>
            <w:t xml:space="preserve"> 1</w:t>
          </w:r>
        </w:p>
      </w:tc>
    </w:tr>
    <w:tr w:rsidR="00C0377B" w14:paraId="1CDACEFD" w14:textId="77777777" w:rsidTr="00D057C2">
      <w:trPr>
        <w:trHeight w:val="308"/>
        <w:jc w:val="center"/>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CEC3CE9" w14:textId="77777777" w:rsidR="00C0377B" w:rsidRDefault="00C0377B" w:rsidP="00C0377B">
          <w:pPr>
            <w:spacing w:line="276" w:lineRule="auto"/>
            <w:rPr>
              <w:rFonts w:ascii="Arial" w:eastAsia="DejaVu Sans" w:hAnsi="Arial" w:cs="Arial"/>
              <w:b/>
              <w:bCs/>
              <w:kern w:val="2"/>
              <w:sz w:val="18"/>
              <w:szCs w:val="16"/>
              <w:lang w:eastAsia="en-US"/>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14:paraId="2DE97330" w14:textId="77777777" w:rsidR="00C0377B" w:rsidRDefault="00C0377B" w:rsidP="00C0377B">
          <w:pPr>
            <w:spacing w:line="276" w:lineRule="auto"/>
            <w:rPr>
              <w:rFonts w:ascii="Arial" w:eastAsia="DejaVu Sans" w:hAnsi="Arial" w:cs="Arial"/>
              <w:b/>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FF4C948" w14:textId="5007ED15" w:rsidR="00C0377B" w:rsidRDefault="00C0377B" w:rsidP="00DC657B">
          <w:pPr>
            <w:suppressLineNumbers/>
            <w:tabs>
              <w:tab w:val="center" w:pos="4818"/>
              <w:tab w:val="right" w:pos="9637"/>
            </w:tabs>
            <w:spacing w:line="276" w:lineRule="auto"/>
            <w:rPr>
              <w:rFonts w:ascii="Arial" w:hAnsi="Arial" w:cs="Arial"/>
              <w:sz w:val="16"/>
              <w:szCs w:val="16"/>
              <w:lang w:eastAsia="en-US"/>
            </w:rPr>
          </w:pPr>
          <w:r w:rsidRPr="00472196">
            <w:rPr>
              <w:rFonts w:ascii="Arial" w:hAnsi="Arial" w:cs="Arial"/>
              <w:b/>
              <w:bCs/>
              <w:sz w:val="16"/>
              <w:szCs w:val="16"/>
              <w:lang w:eastAsia="en-US"/>
            </w:rPr>
            <w:t>Fecha de emisión:</w:t>
          </w:r>
          <w:r w:rsidRPr="00472196">
            <w:rPr>
              <w:rFonts w:ascii="Arial" w:hAnsi="Arial" w:cs="Arial"/>
              <w:sz w:val="16"/>
              <w:szCs w:val="16"/>
              <w:lang w:eastAsia="en-US"/>
            </w:rPr>
            <w:t xml:space="preserve"> </w:t>
          </w:r>
          <w:r w:rsidR="007B0B73">
            <w:rPr>
              <w:rFonts w:ascii="Arial" w:hAnsi="Arial" w:cs="Arial"/>
              <w:bCs/>
              <w:color w:val="000000" w:themeColor="text1"/>
              <w:sz w:val="16"/>
              <w:szCs w:val="16"/>
              <w:lang w:eastAsia="en-US"/>
            </w:rPr>
            <w:t>2026-02-11</w:t>
          </w:r>
        </w:p>
      </w:tc>
    </w:tr>
  </w:tbl>
  <w:p w14:paraId="11436EE5" w14:textId="77777777" w:rsidR="00C0377B" w:rsidRDefault="00C037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34E0"/>
    <w:multiLevelType w:val="hybridMultilevel"/>
    <w:tmpl w:val="8952A01E"/>
    <w:lvl w:ilvl="0" w:tplc="DA9AD582">
      <w:start w:val="1"/>
      <w:numFmt w:val="lowerRoman"/>
      <w:lvlText w:val="%1."/>
      <w:lvlJc w:val="left"/>
      <w:pPr>
        <w:ind w:left="2421" w:hanging="720"/>
      </w:pPr>
      <w:rPr>
        <w:rFonts w:hint="default"/>
      </w:rPr>
    </w:lvl>
    <w:lvl w:ilvl="1" w:tplc="0C0A0019" w:tentative="1">
      <w:start w:val="1"/>
      <w:numFmt w:val="lowerLetter"/>
      <w:lvlText w:val="%2."/>
      <w:lvlJc w:val="left"/>
      <w:pPr>
        <w:ind w:left="2781" w:hanging="360"/>
      </w:pPr>
    </w:lvl>
    <w:lvl w:ilvl="2" w:tplc="0C0A001B" w:tentative="1">
      <w:start w:val="1"/>
      <w:numFmt w:val="lowerRoman"/>
      <w:lvlText w:val="%3."/>
      <w:lvlJc w:val="right"/>
      <w:pPr>
        <w:ind w:left="3501" w:hanging="180"/>
      </w:pPr>
    </w:lvl>
    <w:lvl w:ilvl="3" w:tplc="0C0A000F" w:tentative="1">
      <w:start w:val="1"/>
      <w:numFmt w:val="decimal"/>
      <w:lvlText w:val="%4."/>
      <w:lvlJc w:val="left"/>
      <w:pPr>
        <w:ind w:left="4221" w:hanging="360"/>
      </w:pPr>
    </w:lvl>
    <w:lvl w:ilvl="4" w:tplc="0C0A0019" w:tentative="1">
      <w:start w:val="1"/>
      <w:numFmt w:val="lowerLetter"/>
      <w:lvlText w:val="%5."/>
      <w:lvlJc w:val="left"/>
      <w:pPr>
        <w:ind w:left="4941" w:hanging="360"/>
      </w:pPr>
    </w:lvl>
    <w:lvl w:ilvl="5" w:tplc="0C0A001B" w:tentative="1">
      <w:start w:val="1"/>
      <w:numFmt w:val="lowerRoman"/>
      <w:lvlText w:val="%6."/>
      <w:lvlJc w:val="right"/>
      <w:pPr>
        <w:ind w:left="5661" w:hanging="180"/>
      </w:pPr>
    </w:lvl>
    <w:lvl w:ilvl="6" w:tplc="0C0A000F" w:tentative="1">
      <w:start w:val="1"/>
      <w:numFmt w:val="decimal"/>
      <w:lvlText w:val="%7."/>
      <w:lvlJc w:val="left"/>
      <w:pPr>
        <w:ind w:left="6381" w:hanging="360"/>
      </w:pPr>
    </w:lvl>
    <w:lvl w:ilvl="7" w:tplc="0C0A0019" w:tentative="1">
      <w:start w:val="1"/>
      <w:numFmt w:val="lowerLetter"/>
      <w:lvlText w:val="%8."/>
      <w:lvlJc w:val="left"/>
      <w:pPr>
        <w:ind w:left="7101" w:hanging="360"/>
      </w:pPr>
    </w:lvl>
    <w:lvl w:ilvl="8" w:tplc="0C0A001B" w:tentative="1">
      <w:start w:val="1"/>
      <w:numFmt w:val="lowerRoman"/>
      <w:lvlText w:val="%9."/>
      <w:lvlJc w:val="right"/>
      <w:pPr>
        <w:ind w:left="7821" w:hanging="180"/>
      </w:pPr>
    </w:lvl>
  </w:abstractNum>
  <w:abstractNum w:abstractNumId="1"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3" w15:restartNumberingAfterBreak="0">
    <w:nsid w:val="27965669"/>
    <w:multiLevelType w:val="hybridMultilevel"/>
    <w:tmpl w:val="640A6BB2"/>
    <w:lvl w:ilvl="0" w:tplc="6AF6C49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BB3116"/>
    <w:multiLevelType w:val="hybridMultilevel"/>
    <w:tmpl w:val="F6801F16"/>
    <w:lvl w:ilvl="0" w:tplc="138C52B4">
      <w:start w:val="1"/>
      <w:numFmt w:val="upperLetter"/>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034"/>
    <w:rsid w:val="00010A8E"/>
    <w:rsid w:val="00020046"/>
    <w:rsid w:val="000445B7"/>
    <w:rsid w:val="00080C33"/>
    <w:rsid w:val="00083012"/>
    <w:rsid w:val="00097293"/>
    <w:rsid w:val="000C0AE2"/>
    <w:rsid w:val="000F66ED"/>
    <w:rsid w:val="00107F12"/>
    <w:rsid w:val="00152838"/>
    <w:rsid w:val="001A02B1"/>
    <w:rsid w:val="001B1078"/>
    <w:rsid w:val="001D0CFC"/>
    <w:rsid w:val="001F43AD"/>
    <w:rsid w:val="00210385"/>
    <w:rsid w:val="00212DAD"/>
    <w:rsid w:val="00235004"/>
    <w:rsid w:val="002F6701"/>
    <w:rsid w:val="002F73BF"/>
    <w:rsid w:val="00320A01"/>
    <w:rsid w:val="0032798B"/>
    <w:rsid w:val="00347977"/>
    <w:rsid w:val="0038493A"/>
    <w:rsid w:val="003B0420"/>
    <w:rsid w:val="003B6290"/>
    <w:rsid w:val="003C4B72"/>
    <w:rsid w:val="003C6F50"/>
    <w:rsid w:val="003E5449"/>
    <w:rsid w:val="00402F2D"/>
    <w:rsid w:val="004075E9"/>
    <w:rsid w:val="00450DFB"/>
    <w:rsid w:val="004646D4"/>
    <w:rsid w:val="00470632"/>
    <w:rsid w:val="00472196"/>
    <w:rsid w:val="00481578"/>
    <w:rsid w:val="00485839"/>
    <w:rsid w:val="00494AD8"/>
    <w:rsid w:val="004C417B"/>
    <w:rsid w:val="00511C1D"/>
    <w:rsid w:val="00515EBB"/>
    <w:rsid w:val="00545B3C"/>
    <w:rsid w:val="005834E6"/>
    <w:rsid w:val="005846B2"/>
    <w:rsid w:val="00595CE6"/>
    <w:rsid w:val="00597968"/>
    <w:rsid w:val="005A0498"/>
    <w:rsid w:val="005B23A8"/>
    <w:rsid w:val="005B631E"/>
    <w:rsid w:val="005C385D"/>
    <w:rsid w:val="005E72CC"/>
    <w:rsid w:val="005F186D"/>
    <w:rsid w:val="00610D60"/>
    <w:rsid w:val="00655304"/>
    <w:rsid w:val="00677A4A"/>
    <w:rsid w:val="00690B94"/>
    <w:rsid w:val="00692C5A"/>
    <w:rsid w:val="00694F93"/>
    <w:rsid w:val="006A498F"/>
    <w:rsid w:val="006F1EA2"/>
    <w:rsid w:val="00717C17"/>
    <w:rsid w:val="00787CC5"/>
    <w:rsid w:val="007B0B73"/>
    <w:rsid w:val="007B4BB2"/>
    <w:rsid w:val="007D531E"/>
    <w:rsid w:val="00803E83"/>
    <w:rsid w:val="008578EB"/>
    <w:rsid w:val="008A621C"/>
    <w:rsid w:val="008E4BB6"/>
    <w:rsid w:val="009215B2"/>
    <w:rsid w:val="00927D84"/>
    <w:rsid w:val="009540B1"/>
    <w:rsid w:val="00957A40"/>
    <w:rsid w:val="00962049"/>
    <w:rsid w:val="009648F6"/>
    <w:rsid w:val="00970EF6"/>
    <w:rsid w:val="009845FB"/>
    <w:rsid w:val="009A2F7A"/>
    <w:rsid w:val="009B49AB"/>
    <w:rsid w:val="00A050AB"/>
    <w:rsid w:val="00A23DAE"/>
    <w:rsid w:val="00A62A13"/>
    <w:rsid w:val="00A76E44"/>
    <w:rsid w:val="00A84278"/>
    <w:rsid w:val="00AD603F"/>
    <w:rsid w:val="00AF5572"/>
    <w:rsid w:val="00B25D31"/>
    <w:rsid w:val="00B96E3E"/>
    <w:rsid w:val="00B973EF"/>
    <w:rsid w:val="00BC3DE1"/>
    <w:rsid w:val="00BD164D"/>
    <w:rsid w:val="00BD35BC"/>
    <w:rsid w:val="00C0377B"/>
    <w:rsid w:val="00C1312E"/>
    <w:rsid w:val="00C158A6"/>
    <w:rsid w:val="00C16353"/>
    <w:rsid w:val="00C33D50"/>
    <w:rsid w:val="00C450DB"/>
    <w:rsid w:val="00C546D1"/>
    <w:rsid w:val="00C5479C"/>
    <w:rsid w:val="00C67B3E"/>
    <w:rsid w:val="00C73848"/>
    <w:rsid w:val="00CA50C8"/>
    <w:rsid w:val="00D0496E"/>
    <w:rsid w:val="00D057C2"/>
    <w:rsid w:val="00D101DD"/>
    <w:rsid w:val="00D57EB8"/>
    <w:rsid w:val="00D60BC3"/>
    <w:rsid w:val="00D67CD9"/>
    <w:rsid w:val="00D92428"/>
    <w:rsid w:val="00DC657B"/>
    <w:rsid w:val="00DE68CD"/>
    <w:rsid w:val="00E43193"/>
    <w:rsid w:val="00E46E88"/>
    <w:rsid w:val="00E81BCB"/>
    <w:rsid w:val="00E850F6"/>
    <w:rsid w:val="00EB070D"/>
    <w:rsid w:val="00EB77B9"/>
    <w:rsid w:val="00EC7740"/>
    <w:rsid w:val="00ED0A5B"/>
    <w:rsid w:val="00EE629D"/>
    <w:rsid w:val="00EF6B20"/>
    <w:rsid w:val="00F17034"/>
    <w:rsid w:val="00F52EE2"/>
    <w:rsid w:val="00F948CB"/>
    <w:rsid w:val="00FA1A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BB3A6"/>
  <w15:docId w15:val="{99E9C80A-C6BB-47DF-AC5B-CA806801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034"/>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C33D50"/>
    <w:pPr>
      <w:keepNext/>
      <w:outlineLvl w:val="0"/>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7034"/>
    <w:pPr>
      <w:jc w:val="both"/>
    </w:pPr>
    <w:rPr>
      <w:rFonts w:ascii="Arial" w:hAnsi="Arial"/>
      <w:sz w:val="28"/>
    </w:rPr>
  </w:style>
  <w:style w:type="character" w:customStyle="1" w:styleId="TextoindependienteCar">
    <w:name w:val="Texto independiente Car"/>
    <w:basedOn w:val="Fuentedeprrafopredeter"/>
    <w:link w:val="Textoindependiente"/>
    <w:rsid w:val="00F17034"/>
    <w:rPr>
      <w:rFonts w:ascii="Arial" w:eastAsia="Times New Roman" w:hAnsi="Arial" w:cs="Times New Roman"/>
      <w:sz w:val="28"/>
      <w:szCs w:val="20"/>
      <w:lang w:eastAsia="es-MX"/>
    </w:rPr>
  </w:style>
  <w:style w:type="paragraph" w:styleId="Ttulo">
    <w:name w:val="Title"/>
    <w:aliases w:val="Car Car"/>
    <w:basedOn w:val="Normal"/>
    <w:link w:val="TtuloCar"/>
    <w:uiPriority w:val="10"/>
    <w:qFormat/>
    <w:rsid w:val="00F17034"/>
    <w:pPr>
      <w:jc w:val="center"/>
    </w:pPr>
    <w:rPr>
      <w:sz w:val="28"/>
      <w:lang w:val="es-ES_tradnl" w:eastAsia="es-ES"/>
    </w:rPr>
  </w:style>
  <w:style w:type="character" w:customStyle="1" w:styleId="TtuloCar">
    <w:name w:val="Título Car"/>
    <w:aliases w:val="Car Car Car"/>
    <w:basedOn w:val="Fuentedeprrafopredeter"/>
    <w:link w:val="Ttulo"/>
    <w:uiPriority w:val="10"/>
    <w:rsid w:val="00F17034"/>
    <w:rPr>
      <w:rFonts w:ascii="Times New Roman" w:eastAsia="Times New Roman" w:hAnsi="Times New Roman" w:cs="Times New Roman"/>
      <w:sz w:val="28"/>
      <w:szCs w:val="20"/>
      <w:lang w:val="es-ES_tradnl" w:eastAsia="es-ES"/>
    </w:rPr>
  </w:style>
  <w:style w:type="paragraph" w:styleId="Textoindependiente2">
    <w:name w:val="Body Text 2"/>
    <w:basedOn w:val="Normal"/>
    <w:link w:val="Textoindependiente2Car"/>
    <w:unhideWhenUsed/>
    <w:rsid w:val="00F17034"/>
    <w:pPr>
      <w:spacing w:after="120" w:line="480" w:lineRule="auto"/>
    </w:pPr>
    <w:rPr>
      <w:sz w:val="24"/>
      <w:szCs w:val="24"/>
      <w:lang w:val="es-CO" w:eastAsia="es-ES"/>
    </w:rPr>
  </w:style>
  <w:style w:type="character" w:customStyle="1" w:styleId="Textoindependiente2Car">
    <w:name w:val="Texto independiente 2 Car"/>
    <w:basedOn w:val="Fuentedeprrafopredeter"/>
    <w:link w:val="Textoindependiente2"/>
    <w:rsid w:val="00F17034"/>
    <w:rPr>
      <w:rFonts w:ascii="Times New Roman" w:eastAsia="Times New Roman" w:hAnsi="Times New Roman" w:cs="Times New Roman"/>
      <w:sz w:val="24"/>
      <w:szCs w:val="24"/>
      <w:lang w:val="es-CO" w:eastAsia="es-ES"/>
    </w:rPr>
  </w:style>
  <w:style w:type="paragraph" w:styleId="Sinespaciado">
    <w:name w:val="No Spacing"/>
    <w:link w:val="SinespaciadoCar"/>
    <w:uiPriority w:val="1"/>
    <w:qFormat/>
    <w:rsid w:val="00F1703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17034"/>
    <w:rPr>
      <w:rFonts w:ascii="Calibri" w:eastAsia="Calibri" w:hAnsi="Calibri" w:cs="Times New Roman"/>
    </w:rPr>
  </w:style>
  <w:style w:type="character" w:customStyle="1" w:styleId="Ttulo1Car">
    <w:name w:val="Título 1 Car"/>
    <w:basedOn w:val="Fuentedeprrafopredeter"/>
    <w:link w:val="Ttulo1"/>
    <w:rsid w:val="00C33D50"/>
    <w:rPr>
      <w:rFonts w:ascii="Arial" w:eastAsia="Times New Roman" w:hAnsi="Arial" w:cs="Times New Roman"/>
      <w:sz w:val="28"/>
      <w:szCs w:val="20"/>
      <w:lang w:eastAsia="es-MX"/>
    </w:rPr>
  </w:style>
  <w:style w:type="paragraph" w:styleId="Prrafodelista">
    <w:name w:val="List Paragraph"/>
    <w:basedOn w:val="Normal"/>
    <w:uiPriority w:val="34"/>
    <w:qFormat/>
    <w:rsid w:val="005834E6"/>
    <w:pPr>
      <w:spacing w:line="360" w:lineRule="auto"/>
      <w:ind w:left="720"/>
      <w:contextualSpacing/>
      <w:jc w:val="both"/>
    </w:pPr>
    <w:rPr>
      <w:rFonts w:ascii="Calibri" w:eastAsia="Calibri" w:hAnsi="Calibri"/>
      <w:sz w:val="22"/>
      <w:szCs w:val="22"/>
      <w:lang w:eastAsia="en-US"/>
    </w:rPr>
  </w:style>
  <w:style w:type="paragraph" w:styleId="Sangradetextonormal">
    <w:name w:val="Body Text Indent"/>
    <w:basedOn w:val="Normal"/>
    <w:link w:val="SangradetextonormalCar"/>
    <w:unhideWhenUsed/>
    <w:rsid w:val="005834E6"/>
    <w:pPr>
      <w:spacing w:after="120" w:line="360" w:lineRule="auto"/>
      <w:ind w:left="283"/>
      <w:jc w:val="both"/>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rsid w:val="005834E6"/>
    <w:rPr>
      <w:rFonts w:ascii="Calibri" w:eastAsia="Calibri" w:hAnsi="Calibri" w:cs="Times New Roman"/>
    </w:rPr>
  </w:style>
  <w:style w:type="paragraph" w:styleId="Textonotapie">
    <w:name w:val="footnote text"/>
    <w:basedOn w:val="Normal"/>
    <w:link w:val="TextonotapieCar"/>
    <w:uiPriority w:val="99"/>
    <w:semiHidden/>
    <w:unhideWhenUsed/>
    <w:rsid w:val="005834E6"/>
    <w:rPr>
      <w:rFonts w:ascii="Calibri" w:hAnsi="Calibri"/>
      <w:lang w:val="es-CO" w:eastAsia="es-CO"/>
    </w:rPr>
  </w:style>
  <w:style w:type="character" w:customStyle="1" w:styleId="TextonotapieCar">
    <w:name w:val="Texto nota pie Car"/>
    <w:basedOn w:val="Fuentedeprrafopredeter"/>
    <w:link w:val="Textonotapie"/>
    <w:uiPriority w:val="99"/>
    <w:semiHidden/>
    <w:rsid w:val="005834E6"/>
    <w:rPr>
      <w:rFonts w:ascii="Calibri" w:eastAsia="Times New Roman" w:hAnsi="Calibri" w:cs="Times New Roman"/>
      <w:sz w:val="20"/>
      <w:szCs w:val="20"/>
      <w:lang w:val="es-CO" w:eastAsia="es-CO"/>
    </w:rPr>
  </w:style>
  <w:style w:type="character" w:styleId="Refdenotaalpie">
    <w:name w:val="footnote reference"/>
    <w:aliases w:val="Texto de nota al pie,Ref. de nota al pie 2,Pie de Página,FC,Ref,de nota al pie,texto de nota al pie Car Car Car2,referencia nota al pie,Appel note de bas de page,Footnotes refss,Footnote number,BVI fnr,f,Texto de nota al p"/>
    <w:uiPriority w:val="99"/>
    <w:unhideWhenUsed/>
    <w:rsid w:val="005834E6"/>
    <w:rPr>
      <w:vertAlign w:val="superscript"/>
    </w:rPr>
  </w:style>
  <w:style w:type="paragraph" w:customStyle="1" w:styleId="TEXTO">
    <w:name w:val="TEXTO"/>
    <w:rsid w:val="005834E6"/>
    <w:pPr>
      <w:tabs>
        <w:tab w:val="left" w:pos="1361"/>
        <w:tab w:val="left" w:pos="4535"/>
        <w:tab w:val="left" w:pos="5556"/>
        <w:tab w:val="left" w:pos="5777"/>
        <w:tab w:val="right" w:pos="7030"/>
      </w:tabs>
      <w:snapToGrid w:val="0"/>
      <w:spacing w:after="0" w:line="240" w:lineRule="auto"/>
      <w:ind w:left="567"/>
      <w:jc w:val="both"/>
    </w:pPr>
    <w:rPr>
      <w:rFonts w:ascii="Arial Narrow" w:eastAsia="Times New Roman" w:hAnsi="Arial Narrow" w:cs="Times New Roman"/>
      <w:sz w:val="20"/>
      <w:szCs w:val="20"/>
      <w:lang w:val="es-CO" w:eastAsia="es-ES"/>
    </w:rPr>
  </w:style>
  <w:style w:type="paragraph" w:styleId="Lista">
    <w:name w:val="List"/>
    <w:basedOn w:val="Normal"/>
    <w:unhideWhenUsed/>
    <w:rsid w:val="005834E6"/>
    <w:pPr>
      <w:ind w:left="283" w:hanging="283"/>
    </w:pPr>
    <w:rPr>
      <w:lang w:val="es-ES_tradnl" w:eastAsia="es-ES"/>
    </w:rPr>
  </w:style>
  <w:style w:type="paragraph" w:styleId="Encabezado">
    <w:name w:val="header"/>
    <w:basedOn w:val="Normal"/>
    <w:link w:val="EncabezadoCar"/>
    <w:uiPriority w:val="99"/>
    <w:unhideWhenUsed/>
    <w:rsid w:val="00C0377B"/>
    <w:pPr>
      <w:tabs>
        <w:tab w:val="center" w:pos="4419"/>
        <w:tab w:val="right" w:pos="8838"/>
      </w:tabs>
    </w:pPr>
  </w:style>
  <w:style w:type="character" w:customStyle="1" w:styleId="EncabezadoCar">
    <w:name w:val="Encabezado Car"/>
    <w:basedOn w:val="Fuentedeprrafopredeter"/>
    <w:link w:val="Encabezado"/>
    <w:uiPriority w:val="99"/>
    <w:rsid w:val="00C0377B"/>
    <w:rPr>
      <w:rFonts w:ascii="Times New Roman" w:eastAsia="Times New Roman" w:hAnsi="Times New Roman" w:cs="Times New Roman"/>
      <w:sz w:val="20"/>
      <w:szCs w:val="20"/>
      <w:lang w:eastAsia="es-MX"/>
    </w:rPr>
  </w:style>
  <w:style w:type="paragraph" w:styleId="Piedepgina">
    <w:name w:val="footer"/>
    <w:aliases w:val=" Car"/>
    <w:basedOn w:val="Normal"/>
    <w:link w:val="PiedepginaCar"/>
    <w:unhideWhenUsed/>
    <w:rsid w:val="00C0377B"/>
    <w:pPr>
      <w:tabs>
        <w:tab w:val="center" w:pos="4419"/>
        <w:tab w:val="right" w:pos="8838"/>
      </w:tabs>
    </w:pPr>
  </w:style>
  <w:style w:type="character" w:customStyle="1" w:styleId="PiedepginaCar">
    <w:name w:val="Pie de página Car"/>
    <w:aliases w:val=" Car Car"/>
    <w:basedOn w:val="Fuentedeprrafopredeter"/>
    <w:link w:val="Piedepgina"/>
    <w:rsid w:val="00C0377B"/>
    <w:rPr>
      <w:rFonts w:ascii="Times New Roman" w:eastAsia="Times New Roman" w:hAnsi="Times New Roman" w:cs="Times New Roman"/>
      <w:sz w:val="20"/>
      <w:szCs w:val="20"/>
      <w:lang w:eastAsia="es-MX"/>
    </w:rPr>
  </w:style>
  <w:style w:type="character" w:customStyle="1" w:styleId="span">
    <w:name w:val="span"/>
    <w:basedOn w:val="Fuentedeprrafopredeter"/>
    <w:rsid w:val="00C03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09623">
      <w:bodyDiv w:val="1"/>
      <w:marLeft w:val="0"/>
      <w:marRight w:val="0"/>
      <w:marTop w:val="0"/>
      <w:marBottom w:val="0"/>
      <w:divBdr>
        <w:top w:val="none" w:sz="0" w:space="0" w:color="auto"/>
        <w:left w:val="none" w:sz="0" w:space="0" w:color="auto"/>
        <w:bottom w:val="none" w:sz="0" w:space="0" w:color="auto"/>
        <w:right w:val="none" w:sz="0" w:space="0" w:color="auto"/>
      </w:divBdr>
    </w:div>
    <w:div w:id="21165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E437B-D645-433A-9846-79012FCB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955</Words>
  <Characters>5258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PS.Sandra Yaneth Fajardo Murillo</dc:creator>
  <cp:lastModifiedBy>PD01.Lina Marcela Alape Rayo</cp:lastModifiedBy>
  <cp:revision>10</cp:revision>
  <dcterms:created xsi:type="dcterms:W3CDTF">2022-09-26T20:39:00Z</dcterms:created>
  <dcterms:modified xsi:type="dcterms:W3CDTF">2026-02-17T12:45:00Z</dcterms:modified>
</cp:coreProperties>
</file>