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F47E5B" w14:textId="77777777" w:rsidR="008D7CBF" w:rsidRDefault="008D7CBF" w:rsidP="008D7CBF">
      <w:pPr>
        <w:jc w:val="center"/>
        <w:rPr>
          <w:rFonts w:ascii="Arial" w:hAnsi="Arial" w:cs="Arial"/>
          <w:b/>
          <w:color w:val="BFBFBF"/>
          <w:sz w:val="26"/>
          <w:szCs w:val="26"/>
          <w:u w:val="single"/>
        </w:rPr>
      </w:pPr>
      <w:r w:rsidRPr="0021429E">
        <w:rPr>
          <w:rFonts w:ascii="Arial" w:hAnsi="Arial" w:cs="Arial"/>
          <w:b/>
          <w:color w:val="BFBFBF"/>
          <w:sz w:val="26"/>
          <w:szCs w:val="26"/>
          <w:u w:val="single"/>
        </w:rPr>
        <w:t>NOMBRE UNID</w:t>
      </w:r>
      <w:bookmarkStart w:id="0" w:name="_GoBack"/>
      <w:bookmarkEnd w:id="0"/>
      <w:r w:rsidRPr="0021429E">
        <w:rPr>
          <w:rFonts w:ascii="Arial" w:hAnsi="Arial" w:cs="Arial"/>
          <w:b/>
          <w:color w:val="BFBFBF"/>
          <w:sz w:val="26"/>
          <w:szCs w:val="26"/>
          <w:u w:val="single"/>
        </w:rPr>
        <w:t>AD/DEP</w:t>
      </w:r>
      <w:r>
        <w:rPr>
          <w:rFonts w:ascii="Arial" w:hAnsi="Arial" w:cs="Arial"/>
          <w:b/>
          <w:color w:val="BFBFBF"/>
          <w:sz w:val="26"/>
          <w:szCs w:val="26"/>
          <w:u w:val="single"/>
        </w:rPr>
        <w:t>ENDENCIA FUNCIONARIO COMPETENTE</w:t>
      </w:r>
    </w:p>
    <w:p w14:paraId="0E5D2CFD" w14:textId="0A89BD12" w:rsidR="002B6E20" w:rsidRPr="004C10FB" w:rsidRDefault="002B6E20" w:rsidP="005B2C94">
      <w:pPr>
        <w:spacing w:line="360" w:lineRule="auto"/>
        <w:jc w:val="both"/>
        <w:rPr>
          <w:rFonts w:ascii="Arial" w:hAnsi="Arial" w:cs="Arial"/>
        </w:rPr>
      </w:pPr>
    </w:p>
    <w:p w14:paraId="46548D82" w14:textId="77777777" w:rsidR="005B2C94" w:rsidRPr="004C10FB" w:rsidRDefault="005B2C94" w:rsidP="005B2C94">
      <w:pPr>
        <w:jc w:val="both"/>
        <w:rPr>
          <w:lang w:val="es-ES_tradnl"/>
        </w:rPr>
      </w:pPr>
      <w:r w:rsidRPr="004C10FB">
        <w:rPr>
          <w:rFonts w:ascii="Arial" w:eastAsia="SimSun" w:hAnsi="Arial" w:cs="Arial"/>
          <w:color w:val="BFBFBF" w:themeColor="background1" w:themeShade="BF"/>
        </w:rPr>
        <w:t xml:space="preserve">Ciudad y Fecha (… Se coloca la </w:t>
      </w:r>
      <w:r w:rsidRPr="004C10FB">
        <w:rPr>
          <w:rFonts w:ascii="Arial" w:hAnsi="Arial" w:cs="Arial"/>
          <w:color w:val="BFBFBF" w:themeColor="background1" w:themeShade="BF"/>
        </w:rPr>
        <w:t>Ciudad donde se adelanta la investigación seguida entre paréntesis del Departamento, separados de una coma (,) continúa la fecha en letras y números o con fechador…</w:t>
      </w:r>
      <w:r w:rsidRPr="004C10FB">
        <w:rPr>
          <w:rFonts w:ascii="Arial" w:eastAsia="SimSun" w:hAnsi="Arial" w:cs="Arial"/>
          <w:color w:val="BFBFBF" w:themeColor="background1" w:themeShade="BF"/>
        </w:rPr>
        <w:t>).</w:t>
      </w:r>
    </w:p>
    <w:p w14:paraId="34C59EDA" w14:textId="77777777" w:rsidR="003C4966" w:rsidRPr="004C10FB" w:rsidRDefault="003C4966" w:rsidP="005B2C94">
      <w:pPr>
        <w:spacing w:line="360" w:lineRule="auto"/>
        <w:jc w:val="both"/>
        <w:rPr>
          <w:rFonts w:ascii="Arial" w:hAnsi="Arial" w:cs="Arial"/>
        </w:rPr>
      </w:pPr>
    </w:p>
    <w:p w14:paraId="1C6BD6E2" w14:textId="77777777" w:rsidR="007928DD" w:rsidRPr="004C10FB" w:rsidRDefault="00FD294C" w:rsidP="005B2C94">
      <w:pPr>
        <w:spacing w:line="276" w:lineRule="auto"/>
        <w:jc w:val="both"/>
        <w:rPr>
          <w:rFonts w:ascii="Arial" w:hAnsi="Arial" w:cs="Arial"/>
        </w:rPr>
      </w:pPr>
      <w:r w:rsidRPr="004C10FB">
        <w:rPr>
          <w:rFonts w:ascii="Arial" w:hAnsi="Arial" w:cs="Arial"/>
        </w:rPr>
        <w:t xml:space="preserve">Señor </w:t>
      </w:r>
    </w:p>
    <w:p w14:paraId="701F4CBA" w14:textId="77777777" w:rsidR="00FD294C" w:rsidRPr="004C10FB" w:rsidRDefault="007928DD" w:rsidP="005B2C94">
      <w:pPr>
        <w:spacing w:line="276" w:lineRule="auto"/>
        <w:jc w:val="both"/>
        <w:rPr>
          <w:rFonts w:ascii="Arial" w:hAnsi="Arial" w:cs="Arial"/>
        </w:rPr>
      </w:pPr>
      <w:r w:rsidRPr="004C10FB">
        <w:rPr>
          <w:rFonts w:ascii="Arial" w:hAnsi="Arial" w:cs="Arial"/>
          <w:color w:val="A6A6A6" w:themeColor="background1" w:themeShade="A6"/>
        </w:rPr>
        <w:t>(Identificación completa del investigado, grado y nombres)</w:t>
      </w:r>
    </w:p>
    <w:p w14:paraId="7BCF7759" w14:textId="77777777" w:rsidR="007928DD" w:rsidRPr="004C10FB" w:rsidRDefault="007928DD" w:rsidP="005B2C94">
      <w:pPr>
        <w:spacing w:line="276" w:lineRule="auto"/>
        <w:jc w:val="both"/>
        <w:rPr>
          <w:rFonts w:ascii="Arial" w:hAnsi="Arial" w:cs="Arial"/>
          <w:color w:val="A6A6A6" w:themeColor="background1" w:themeShade="A6"/>
        </w:rPr>
      </w:pPr>
      <w:r w:rsidRPr="004C10FB">
        <w:rPr>
          <w:rFonts w:ascii="Arial" w:hAnsi="Arial" w:cs="Arial"/>
          <w:color w:val="A6A6A6" w:themeColor="background1" w:themeShade="A6"/>
        </w:rPr>
        <w:t>(</w:t>
      </w:r>
      <w:r w:rsidR="00475C9F" w:rsidRPr="004C10FB">
        <w:rPr>
          <w:rFonts w:ascii="Arial" w:hAnsi="Arial" w:cs="Arial"/>
          <w:color w:val="A6A6A6" w:themeColor="background1" w:themeShade="A6"/>
        </w:rPr>
        <w:t>Dirección</w:t>
      </w:r>
      <w:r w:rsidRPr="004C10FB">
        <w:rPr>
          <w:rFonts w:ascii="Arial" w:hAnsi="Arial" w:cs="Arial"/>
          <w:color w:val="A6A6A6" w:themeColor="background1" w:themeShade="A6"/>
        </w:rPr>
        <w:t xml:space="preserve"> de residencia)</w:t>
      </w:r>
    </w:p>
    <w:p w14:paraId="6122943B" w14:textId="77777777" w:rsidR="00FD294C" w:rsidRPr="004C10FB" w:rsidRDefault="00B30EBD" w:rsidP="005B2C94">
      <w:pPr>
        <w:spacing w:line="276" w:lineRule="auto"/>
        <w:jc w:val="both"/>
        <w:rPr>
          <w:rFonts w:ascii="Arial" w:hAnsi="Arial" w:cs="Arial"/>
          <w:color w:val="A6A6A6" w:themeColor="background1" w:themeShade="A6"/>
        </w:rPr>
      </w:pPr>
      <w:r w:rsidRPr="004C10FB">
        <w:rPr>
          <w:rFonts w:ascii="Arial" w:hAnsi="Arial" w:cs="Arial"/>
          <w:color w:val="A6A6A6" w:themeColor="background1" w:themeShade="A6"/>
        </w:rPr>
        <w:t>Ciudad</w:t>
      </w:r>
      <w:r w:rsidR="00FD294C" w:rsidRPr="004C10FB">
        <w:rPr>
          <w:rFonts w:ascii="Arial" w:hAnsi="Arial" w:cs="Arial"/>
          <w:color w:val="A6A6A6" w:themeColor="background1" w:themeShade="A6"/>
        </w:rPr>
        <w:t xml:space="preserve">. </w:t>
      </w:r>
    </w:p>
    <w:p w14:paraId="069D81DD" w14:textId="77777777" w:rsidR="00406B85" w:rsidRPr="004C10FB" w:rsidRDefault="00406B85" w:rsidP="00A463AD">
      <w:pPr>
        <w:spacing w:line="360" w:lineRule="auto"/>
        <w:jc w:val="both"/>
        <w:rPr>
          <w:rFonts w:ascii="Arial" w:hAnsi="Arial" w:cs="Arial"/>
          <w:color w:val="000000"/>
        </w:rPr>
      </w:pPr>
    </w:p>
    <w:p w14:paraId="638BBA5F" w14:textId="77777777" w:rsidR="00A463AD" w:rsidRDefault="00D46C26" w:rsidP="00D46C26">
      <w:pPr>
        <w:ind w:left="1418" w:hanging="1418"/>
        <w:jc w:val="both"/>
        <w:rPr>
          <w:rFonts w:ascii="Arial" w:hAnsi="Arial" w:cs="Arial"/>
        </w:rPr>
      </w:pPr>
      <w:r w:rsidRPr="004C10FB">
        <w:rPr>
          <w:rFonts w:ascii="Arial" w:hAnsi="Arial" w:cs="Arial"/>
          <w:b/>
        </w:rPr>
        <w:t>Asunto</w:t>
      </w:r>
      <w:r>
        <w:rPr>
          <w:rFonts w:ascii="Arial" w:hAnsi="Arial" w:cs="Arial"/>
          <w:b/>
        </w:rPr>
        <w:t xml:space="preserve">: </w:t>
      </w:r>
      <w:r>
        <w:rPr>
          <w:rFonts w:ascii="Arial" w:hAnsi="Arial" w:cs="Arial"/>
          <w:b/>
        </w:rPr>
        <w:tab/>
      </w:r>
      <w:r w:rsidR="00A463AD" w:rsidRPr="004C10FB">
        <w:rPr>
          <w:rFonts w:ascii="Arial" w:hAnsi="Arial" w:cs="Arial"/>
        </w:rPr>
        <w:t>Notificación mediante Aviso.</w:t>
      </w:r>
    </w:p>
    <w:p w14:paraId="0279CC78" w14:textId="2B6DDFCE" w:rsidR="004C10FB" w:rsidRPr="004C10FB" w:rsidRDefault="004C10FB" w:rsidP="004C10FB">
      <w:pPr>
        <w:jc w:val="both"/>
        <w:rPr>
          <w:rFonts w:ascii="Arial" w:hAnsi="Arial" w:cs="Arial"/>
        </w:rPr>
      </w:pPr>
      <w:r w:rsidRPr="004C10FB">
        <w:rPr>
          <w:rFonts w:ascii="Arial" w:hAnsi="Arial" w:cs="Arial"/>
          <w:b/>
          <w:color w:val="000000"/>
        </w:rPr>
        <w:t xml:space="preserve">Referencia: </w:t>
      </w:r>
      <w:r w:rsidR="00D46C26">
        <w:rPr>
          <w:rFonts w:ascii="Arial" w:hAnsi="Arial" w:cs="Arial"/>
          <w:b/>
          <w:color w:val="000000"/>
        </w:rPr>
        <w:tab/>
      </w:r>
      <w:r w:rsidRPr="004C10FB">
        <w:rPr>
          <w:rFonts w:ascii="Arial" w:hAnsi="Arial" w:cs="Arial"/>
          <w:color w:val="000000"/>
        </w:rPr>
        <w:t xml:space="preserve">Investigación Administrativa </w:t>
      </w:r>
      <w:r w:rsidR="00D93850">
        <w:rPr>
          <w:rFonts w:ascii="Arial" w:hAnsi="Arial" w:cs="Arial"/>
          <w:color w:val="000000"/>
        </w:rPr>
        <w:t xml:space="preserve">con radicado SIDAE Nº </w:t>
      </w:r>
      <w:r w:rsidRPr="004C10FB">
        <w:rPr>
          <w:rFonts w:ascii="Arial" w:hAnsi="Arial" w:cs="Arial"/>
          <w:color w:val="A6A6A6" w:themeColor="background1" w:themeShade="A6"/>
        </w:rPr>
        <w:t>(Identificación del proceso)</w:t>
      </w:r>
    </w:p>
    <w:p w14:paraId="15A5D809" w14:textId="682050D6" w:rsidR="004C10FB" w:rsidRDefault="00D44BED" w:rsidP="00232C1D">
      <w:pPr>
        <w:spacing w:line="360" w:lineRule="auto"/>
        <w:ind w:left="2127" w:hanging="2127"/>
        <w:jc w:val="both"/>
        <w:rPr>
          <w:rFonts w:ascii="Arial" w:hAnsi="Arial" w:cs="Arial"/>
        </w:rPr>
      </w:pPr>
      <w:r>
        <w:rPr>
          <w:rFonts w:ascii="Arial" w:hAnsi="Arial" w:cs="Arial"/>
        </w:rPr>
        <w:t>re</w:t>
      </w:r>
    </w:p>
    <w:p w14:paraId="165D8CD8" w14:textId="7A73126E" w:rsidR="006D4998" w:rsidRDefault="006D4998" w:rsidP="006D4998">
      <w:pPr>
        <w:jc w:val="both"/>
        <w:rPr>
          <w:rFonts w:ascii="Arial" w:hAnsi="Arial" w:cs="Arial"/>
          <w:color w:val="000000"/>
        </w:rPr>
      </w:pPr>
      <w:r>
        <w:rPr>
          <w:rFonts w:ascii="Arial" w:hAnsi="Arial" w:cs="Arial"/>
          <w:color w:val="000000"/>
        </w:rPr>
        <w:t>En</w:t>
      </w:r>
      <w:r w:rsidRPr="004C10FB">
        <w:rPr>
          <w:rFonts w:ascii="Arial" w:hAnsi="Arial" w:cs="Arial"/>
          <w:color w:val="000000"/>
        </w:rPr>
        <w:t xml:space="preserve"> aplicación a las disposiciones del </w:t>
      </w:r>
      <w:r w:rsidR="001B6FC5" w:rsidRPr="001B6FC5">
        <w:rPr>
          <w:rFonts w:ascii="Arial" w:hAnsi="Arial" w:cs="Arial"/>
          <w:color w:val="000000"/>
        </w:rPr>
        <w:t>art</w:t>
      </w:r>
      <w:r w:rsidR="001B6FC5" w:rsidRPr="001B6FC5">
        <w:rPr>
          <w:rFonts w:ascii="Arial" w:hAnsi="Arial" w:cs="Arial" w:hint="eastAsia"/>
          <w:color w:val="000000"/>
        </w:rPr>
        <w:t>í</w:t>
      </w:r>
      <w:r w:rsidR="001B6FC5" w:rsidRPr="001B6FC5">
        <w:rPr>
          <w:rFonts w:ascii="Arial" w:hAnsi="Arial" w:cs="Arial"/>
          <w:color w:val="000000"/>
        </w:rPr>
        <w:t>culo 10</w:t>
      </w:r>
      <w:r w:rsidR="00C91DAD">
        <w:rPr>
          <w:rFonts w:ascii="Arial" w:hAnsi="Arial" w:cs="Arial"/>
          <w:color w:val="000000"/>
        </w:rPr>
        <w:t>, 56 y 57</w:t>
      </w:r>
      <w:r w:rsidR="001B6FC5" w:rsidRPr="001B6FC5">
        <w:rPr>
          <w:rFonts w:ascii="Arial" w:hAnsi="Arial" w:cs="Arial"/>
          <w:color w:val="000000"/>
        </w:rPr>
        <w:t xml:space="preserve"> de la Ley 1476 de 2011, en concordancia con el art</w:t>
      </w:r>
      <w:r w:rsidR="001B6FC5" w:rsidRPr="001B6FC5">
        <w:rPr>
          <w:rFonts w:ascii="Arial" w:hAnsi="Arial" w:cs="Arial" w:hint="eastAsia"/>
          <w:color w:val="000000"/>
        </w:rPr>
        <w:t>í</w:t>
      </w:r>
      <w:r w:rsidR="001B6FC5" w:rsidRPr="001B6FC5">
        <w:rPr>
          <w:rFonts w:ascii="Arial" w:hAnsi="Arial" w:cs="Arial"/>
          <w:color w:val="000000"/>
        </w:rPr>
        <w:t xml:space="preserve">culo </w:t>
      </w:r>
      <w:r w:rsidR="001B6FC5">
        <w:rPr>
          <w:rFonts w:ascii="Arial" w:hAnsi="Arial" w:cs="Arial"/>
          <w:color w:val="000000"/>
        </w:rPr>
        <w:t>69</w:t>
      </w:r>
      <w:r w:rsidR="001B6FC5" w:rsidRPr="001B6FC5">
        <w:rPr>
          <w:rFonts w:ascii="Arial" w:hAnsi="Arial" w:cs="Arial"/>
          <w:color w:val="000000"/>
        </w:rPr>
        <w:t xml:space="preserve"> de la Ley 1437 de 2011</w:t>
      </w:r>
      <w:r w:rsidRPr="004C10FB">
        <w:rPr>
          <w:rFonts w:ascii="Arial" w:hAnsi="Arial" w:cs="Arial"/>
          <w:color w:val="000000"/>
        </w:rPr>
        <w:t>, se procede a realizar la notificación mediante aviso de la providencia</w:t>
      </w:r>
      <w:r>
        <w:rPr>
          <w:rFonts w:ascii="Arial" w:hAnsi="Arial" w:cs="Arial"/>
          <w:color w:val="000000"/>
        </w:rPr>
        <w:t xml:space="preserve"> que se relaciona a continuación</w:t>
      </w:r>
      <w:r w:rsidRPr="004C10FB">
        <w:rPr>
          <w:rFonts w:ascii="Arial" w:hAnsi="Arial" w:cs="Arial"/>
          <w:color w:val="000000"/>
        </w:rPr>
        <w:t>, ante la imposibilidad de notificar personalmente al investigado</w:t>
      </w:r>
      <w:r w:rsidR="00D7499F">
        <w:rPr>
          <w:rFonts w:ascii="Arial" w:hAnsi="Arial" w:cs="Arial"/>
          <w:color w:val="000000"/>
        </w:rPr>
        <w:t xml:space="preserve"> señor </w:t>
      </w:r>
      <w:proofErr w:type="gramStart"/>
      <w:r w:rsidR="00D7499F">
        <w:rPr>
          <w:rFonts w:ascii="Arial" w:hAnsi="Arial" w:cs="Arial"/>
          <w:color w:val="000000"/>
        </w:rPr>
        <w:t>XXXXXX</w:t>
      </w:r>
      <w:r w:rsidR="009A7280">
        <w:rPr>
          <w:rFonts w:ascii="Arial" w:hAnsi="Arial" w:cs="Arial"/>
          <w:color w:val="000000"/>
        </w:rPr>
        <w:t>.</w:t>
      </w:r>
      <w:r w:rsidRPr="004C10FB">
        <w:rPr>
          <w:rFonts w:ascii="Arial" w:hAnsi="Arial" w:cs="Arial"/>
          <w:color w:val="000000"/>
        </w:rPr>
        <w:t>.</w:t>
      </w:r>
      <w:proofErr w:type="gramEnd"/>
    </w:p>
    <w:p w14:paraId="1DF0EE19" w14:textId="77777777" w:rsidR="00E73582" w:rsidRPr="004C10FB" w:rsidRDefault="00E73582" w:rsidP="006D4998">
      <w:pPr>
        <w:jc w:val="both"/>
        <w:rPr>
          <w:rFonts w:ascii="Arial" w:hAnsi="Arial" w:cs="Arial"/>
          <w:b/>
          <w:color w:val="000000"/>
        </w:rPr>
      </w:pPr>
    </w:p>
    <w:p w14:paraId="3EEAEE54" w14:textId="36B18F42" w:rsidR="00A463AD" w:rsidRPr="004C10FB" w:rsidRDefault="00E73582" w:rsidP="00A463AD">
      <w:pPr>
        <w:jc w:val="both"/>
        <w:rPr>
          <w:rFonts w:ascii="Arial" w:hAnsi="Arial" w:cs="Arial"/>
          <w:color w:val="000000"/>
        </w:rPr>
      </w:pPr>
      <w:r>
        <w:rPr>
          <w:rFonts w:ascii="Arial" w:hAnsi="Arial" w:cs="Arial"/>
          <w:color w:val="000000"/>
        </w:rPr>
        <w:t>Así las</w:t>
      </w:r>
      <w:r w:rsidR="00D7499F">
        <w:rPr>
          <w:rFonts w:ascii="Arial" w:hAnsi="Arial" w:cs="Arial"/>
          <w:color w:val="000000"/>
        </w:rPr>
        <w:t xml:space="preserve"> cosas</w:t>
      </w:r>
      <w:r>
        <w:rPr>
          <w:rFonts w:ascii="Arial" w:hAnsi="Arial" w:cs="Arial"/>
          <w:color w:val="000000"/>
        </w:rPr>
        <w:t>, e</w:t>
      </w:r>
      <w:r w:rsidR="00A463AD" w:rsidRPr="004C10FB">
        <w:rPr>
          <w:rFonts w:ascii="Arial" w:hAnsi="Arial" w:cs="Arial"/>
          <w:color w:val="000000"/>
        </w:rPr>
        <w:t>l suscrito Funcionario Competente</w:t>
      </w:r>
      <w:r w:rsidR="008D7CBF">
        <w:rPr>
          <w:rFonts w:ascii="Arial" w:hAnsi="Arial" w:cs="Arial"/>
          <w:color w:val="000000"/>
        </w:rPr>
        <w:t xml:space="preserve"> o Instructor</w:t>
      </w:r>
      <w:r w:rsidR="00A463AD" w:rsidRPr="004C10FB">
        <w:rPr>
          <w:rFonts w:ascii="Arial" w:hAnsi="Arial" w:cs="Arial"/>
          <w:color w:val="000000"/>
        </w:rPr>
        <w:t>, en uso de sus atribuciones Constitucionales y legales, con el objeto de dar cumplimiento al artículo 57 de la Ley 14</w:t>
      </w:r>
      <w:r w:rsidR="00CA190F">
        <w:rPr>
          <w:rFonts w:ascii="Arial" w:hAnsi="Arial" w:cs="Arial"/>
          <w:color w:val="000000"/>
        </w:rPr>
        <w:t>76</w:t>
      </w:r>
      <w:r w:rsidR="00A463AD" w:rsidRPr="004C10FB">
        <w:rPr>
          <w:rFonts w:ascii="Arial" w:hAnsi="Arial" w:cs="Arial"/>
          <w:color w:val="000000"/>
        </w:rPr>
        <w:t xml:space="preserve"> de 2011</w:t>
      </w:r>
      <w:r w:rsidR="00CA190F">
        <w:rPr>
          <w:rFonts w:ascii="Arial" w:hAnsi="Arial" w:cs="Arial"/>
          <w:color w:val="000000"/>
        </w:rPr>
        <w:t xml:space="preserve"> en concordancia con el artículo 69 de la Ley 1437 de 2011</w:t>
      </w:r>
      <w:r w:rsidR="00A463AD" w:rsidRPr="004C10FB">
        <w:rPr>
          <w:rFonts w:ascii="Arial" w:hAnsi="Arial" w:cs="Arial"/>
          <w:color w:val="000000"/>
        </w:rPr>
        <w:t xml:space="preserve">, procede a </w:t>
      </w:r>
      <w:r w:rsidR="00A463AD" w:rsidRPr="004C10FB">
        <w:rPr>
          <w:rFonts w:ascii="Arial" w:hAnsi="Arial" w:cs="Arial"/>
          <w:b/>
          <w:color w:val="000000"/>
        </w:rPr>
        <w:t xml:space="preserve">NOTIFICAR </w:t>
      </w:r>
      <w:r w:rsidR="00A463AD" w:rsidRPr="004C10FB">
        <w:rPr>
          <w:rFonts w:ascii="Arial" w:hAnsi="Arial" w:cs="Arial"/>
          <w:color w:val="000000"/>
        </w:rPr>
        <w:t xml:space="preserve">por medio del presente </w:t>
      </w:r>
      <w:r w:rsidR="00A463AD" w:rsidRPr="004C10FB">
        <w:rPr>
          <w:rFonts w:ascii="Arial" w:hAnsi="Arial" w:cs="Arial"/>
          <w:b/>
          <w:color w:val="000000"/>
        </w:rPr>
        <w:t xml:space="preserve">AVISO, </w:t>
      </w:r>
      <w:r w:rsidR="00A463AD" w:rsidRPr="004C10FB">
        <w:rPr>
          <w:rFonts w:ascii="Arial" w:hAnsi="Arial" w:cs="Arial"/>
          <w:color w:val="000000"/>
        </w:rPr>
        <w:t>la siguiente providencia:</w:t>
      </w:r>
    </w:p>
    <w:p w14:paraId="55C5DDA9" w14:textId="77777777" w:rsidR="00A463AD" w:rsidRPr="004C10FB" w:rsidRDefault="00A463AD" w:rsidP="00A463AD">
      <w:pPr>
        <w:jc w:val="both"/>
        <w:rPr>
          <w:rFonts w:ascii="Arial" w:hAnsi="Arial" w:cs="Arial"/>
          <w:color w:val="000000"/>
        </w:rPr>
      </w:pPr>
    </w:p>
    <w:p w14:paraId="793BDED1" w14:textId="7146D746" w:rsidR="00CA190F" w:rsidRDefault="00A463AD" w:rsidP="00A463AD">
      <w:pPr>
        <w:jc w:val="both"/>
        <w:rPr>
          <w:rFonts w:ascii="Arial" w:hAnsi="Arial" w:cs="Arial"/>
          <w:color w:val="000000"/>
        </w:rPr>
      </w:pPr>
      <w:r w:rsidRPr="004C10FB">
        <w:rPr>
          <w:rFonts w:ascii="Arial" w:hAnsi="Arial" w:cs="Arial"/>
        </w:rPr>
        <w:t xml:space="preserve">Auto de </w:t>
      </w:r>
      <w:r w:rsidRPr="004C10FB">
        <w:rPr>
          <w:rFonts w:ascii="Arial" w:hAnsi="Arial" w:cs="Arial"/>
          <w:color w:val="A6A6A6" w:themeColor="background1" w:themeShade="A6"/>
        </w:rPr>
        <w:t xml:space="preserve">(describir cual es el objeto de la providencia que se pretende notificar) </w:t>
      </w:r>
      <w:r w:rsidRPr="004C10FB">
        <w:rPr>
          <w:rFonts w:ascii="Arial" w:hAnsi="Arial" w:cs="Arial"/>
        </w:rPr>
        <w:t xml:space="preserve">proferido dentro de la Investigación Administrativa </w:t>
      </w:r>
      <w:r w:rsidR="00D7499F">
        <w:rPr>
          <w:rFonts w:ascii="Arial" w:hAnsi="Arial" w:cs="Arial"/>
        </w:rPr>
        <w:t>con radicado SIDAE Nº</w:t>
      </w:r>
      <w:r w:rsidRPr="004C10FB">
        <w:rPr>
          <w:rFonts w:ascii="Arial" w:hAnsi="Arial" w:cs="Arial"/>
        </w:rPr>
        <w:t xml:space="preserve">. </w:t>
      </w:r>
      <w:r w:rsidRPr="004C10FB">
        <w:rPr>
          <w:rFonts w:ascii="Arial" w:hAnsi="Arial" w:cs="Arial"/>
          <w:color w:val="A6A6A6" w:themeColor="background1" w:themeShade="A6"/>
        </w:rPr>
        <w:t>(Identificación del proceso)</w:t>
      </w:r>
      <w:r w:rsidRPr="004C10FB">
        <w:rPr>
          <w:rFonts w:ascii="Arial" w:hAnsi="Arial" w:cs="Arial"/>
        </w:rPr>
        <w:t xml:space="preserve">, a pesar de haberse citado personalmente al investigado (a), mediante comunicación escrita </w:t>
      </w:r>
      <w:r w:rsidRPr="004C10FB">
        <w:rPr>
          <w:rFonts w:ascii="Arial" w:hAnsi="Arial" w:cs="Arial"/>
          <w:color w:val="A6A6A6"/>
        </w:rPr>
        <w:t>o electrónica</w:t>
      </w:r>
      <w:r w:rsidRPr="004C10FB">
        <w:rPr>
          <w:rFonts w:ascii="Arial" w:hAnsi="Arial" w:cs="Arial"/>
        </w:rPr>
        <w:t xml:space="preserve"> </w:t>
      </w:r>
      <w:r w:rsidRPr="004C10FB">
        <w:rPr>
          <w:rFonts w:ascii="Arial" w:hAnsi="Arial" w:cs="Arial"/>
          <w:color w:val="A6A6A6"/>
        </w:rPr>
        <w:t>(según corresponda)</w:t>
      </w:r>
      <w:r w:rsidRPr="004C10FB">
        <w:rPr>
          <w:rFonts w:ascii="Arial" w:hAnsi="Arial" w:cs="Arial"/>
        </w:rPr>
        <w:t>, y haber tomado contacto telefónico a los números registrados en la base de datos personales actualizados, a la fecha no ha sido posible ubicarlo para que haga presentación ni mucho menos hacerlo comparecer ante éste Despacho para los trámites de Ley, i</w:t>
      </w:r>
      <w:r w:rsidRPr="004C10FB">
        <w:rPr>
          <w:rFonts w:ascii="Arial" w:hAnsi="Arial" w:cs="Arial"/>
          <w:color w:val="000000"/>
        </w:rPr>
        <w:t xml:space="preserve">gualmente se hace saber que mediante oficio No. </w:t>
      </w:r>
      <w:r w:rsidRPr="004C10FB">
        <w:rPr>
          <w:rFonts w:ascii="Arial" w:hAnsi="Arial" w:cs="Arial"/>
          <w:color w:val="A6A6A6" w:themeColor="background1" w:themeShade="A6"/>
        </w:rPr>
        <w:t xml:space="preserve">(Relacionar oficio mediante el cual se </w:t>
      </w:r>
      <w:r w:rsidR="00CA190F">
        <w:rPr>
          <w:rFonts w:ascii="Arial" w:hAnsi="Arial" w:cs="Arial"/>
          <w:color w:val="A6A6A6" w:themeColor="background1" w:themeShade="A6"/>
        </w:rPr>
        <w:t>requirió a la Unidad, Dirección de Personal o Caja de Retiro la dirección que en sus bases de datos reposa</w:t>
      </w:r>
      <w:r w:rsidRPr="004C10FB">
        <w:rPr>
          <w:rFonts w:ascii="Arial" w:hAnsi="Arial" w:cs="Arial"/>
          <w:color w:val="A6A6A6" w:themeColor="background1" w:themeShade="A6"/>
        </w:rPr>
        <w:t>)</w:t>
      </w:r>
      <w:r w:rsidRPr="004C10FB">
        <w:rPr>
          <w:rFonts w:ascii="Arial" w:hAnsi="Arial" w:cs="Arial"/>
          <w:color w:val="000000"/>
        </w:rPr>
        <w:t xml:space="preserve">, </w:t>
      </w:r>
      <w:r w:rsidR="00CA190F">
        <w:rPr>
          <w:rFonts w:ascii="Arial" w:hAnsi="Arial" w:cs="Arial"/>
          <w:color w:val="000000"/>
        </w:rPr>
        <w:t xml:space="preserve">se informó que la última dirección registrada corresponde a la que se </w:t>
      </w:r>
      <w:r w:rsidR="000719ED">
        <w:rPr>
          <w:rFonts w:ascii="Arial" w:hAnsi="Arial" w:cs="Arial"/>
          <w:color w:val="000000"/>
        </w:rPr>
        <w:t>dirige</w:t>
      </w:r>
      <w:r w:rsidR="00CA190F">
        <w:rPr>
          <w:rFonts w:ascii="Arial" w:hAnsi="Arial" w:cs="Arial"/>
          <w:color w:val="000000"/>
        </w:rPr>
        <w:t xml:space="preserve"> la presente notificación, de conformidad a lo establecido en la Ley 1437 de 2011 así:</w:t>
      </w:r>
    </w:p>
    <w:p w14:paraId="656530EA" w14:textId="77777777" w:rsidR="00CA190F" w:rsidRDefault="00CA190F" w:rsidP="00A463AD">
      <w:pPr>
        <w:jc w:val="both"/>
        <w:rPr>
          <w:rFonts w:ascii="Arial" w:hAnsi="Arial" w:cs="Arial"/>
          <w:color w:val="000000"/>
        </w:rPr>
      </w:pPr>
    </w:p>
    <w:p w14:paraId="50DA38D6" w14:textId="77777777" w:rsidR="00CA190F" w:rsidRPr="00232C1D" w:rsidRDefault="00CA190F" w:rsidP="00232C1D">
      <w:pPr>
        <w:widowControl/>
        <w:shd w:val="clear" w:color="auto" w:fill="FFFFFF"/>
        <w:suppressAutoHyphens w:val="0"/>
        <w:spacing w:before="100" w:beforeAutospacing="1" w:after="100" w:afterAutospacing="1"/>
        <w:ind w:left="567" w:right="616"/>
        <w:jc w:val="both"/>
        <w:rPr>
          <w:rFonts w:ascii="Times New Roman" w:eastAsia="Times New Roman" w:hAnsi="Times New Roman"/>
          <w:i/>
          <w:color w:val="333333"/>
          <w:kern w:val="0"/>
          <w:sz w:val="25"/>
          <w:szCs w:val="25"/>
        </w:rPr>
      </w:pPr>
      <w:r w:rsidRPr="00232C1D">
        <w:rPr>
          <w:rFonts w:ascii="Times New Roman" w:eastAsia="Times New Roman" w:hAnsi="Times New Roman"/>
          <w:b/>
          <w:bCs/>
          <w:i/>
          <w:color w:val="333333"/>
          <w:kern w:val="0"/>
          <w:sz w:val="25"/>
          <w:szCs w:val="25"/>
        </w:rPr>
        <w:t>ARTÍCULO</w:t>
      </w:r>
      <w:bookmarkStart w:id="1" w:name="69"/>
      <w:bookmarkEnd w:id="1"/>
      <w:r w:rsidRPr="00232C1D">
        <w:rPr>
          <w:rFonts w:ascii="Times New Roman" w:eastAsia="Times New Roman" w:hAnsi="Times New Roman"/>
          <w:b/>
          <w:bCs/>
          <w:i/>
          <w:color w:val="333333"/>
          <w:kern w:val="0"/>
          <w:sz w:val="25"/>
          <w:szCs w:val="25"/>
        </w:rPr>
        <w:t> 69. </w:t>
      </w:r>
      <w:r w:rsidRPr="00232C1D">
        <w:rPr>
          <w:rFonts w:ascii="Times New Roman" w:eastAsia="Times New Roman" w:hAnsi="Times New Roman"/>
          <w:b/>
          <w:bCs/>
          <w:i/>
          <w:iCs/>
          <w:color w:val="333333"/>
          <w:kern w:val="0"/>
          <w:sz w:val="25"/>
          <w:szCs w:val="25"/>
        </w:rPr>
        <w:t>Notificación por aviso.</w:t>
      </w:r>
      <w:r w:rsidRPr="00232C1D">
        <w:rPr>
          <w:rFonts w:ascii="Times New Roman" w:eastAsia="Times New Roman" w:hAnsi="Times New Roman"/>
          <w:i/>
          <w:color w:val="333333"/>
          <w:kern w:val="0"/>
          <w:sz w:val="25"/>
          <w:szCs w:val="25"/>
        </w:rPr>
        <w:t xml:space="preserve"> Si no pudiere hacerse la notificación personal al cabo de los cinco (5) días del envío de la citación, esta se hará por medio de aviso que </w:t>
      </w:r>
      <w:r w:rsidRPr="00232C1D">
        <w:rPr>
          <w:rFonts w:ascii="Times New Roman" w:eastAsia="Times New Roman" w:hAnsi="Times New Roman"/>
          <w:i/>
          <w:color w:val="333333"/>
          <w:kern w:val="0"/>
          <w:sz w:val="25"/>
          <w:szCs w:val="25"/>
          <w:u w:val="single"/>
        </w:rPr>
        <w:t>se remitirá a la dirección, al número de fax o al correo electrónico que figuren en el expediente o puedan obtenerse del registro mercantil, acompañado de copia íntegra del acto administrativo</w:t>
      </w:r>
      <w:r w:rsidRPr="00232C1D">
        <w:rPr>
          <w:rFonts w:ascii="Times New Roman" w:eastAsia="Times New Roman" w:hAnsi="Times New Roman"/>
          <w:i/>
          <w:color w:val="333333"/>
          <w:kern w:val="0"/>
          <w:sz w:val="25"/>
          <w:szCs w:val="25"/>
        </w:rPr>
        <w:t>. 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14:paraId="0249D0B9" w14:textId="77777777" w:rsidR="00CA190F" w:rsidRPr="00232C1D" w:rsidRDefault="00CA190F" w:rsidP="00232C1D">
      <w:pPr>
        <w:widowControl/>
        <w:shd w:val="clear" w:color="auto" w:fill="FFFFFF"/>
        <w:suppressAutoHyphens w:val="0"/>
        <w:spacing w:before="100" w:beforeAutospacing="1" w:after="100" w:afterAutospacing="1"/>
        <w:ind w:left="567" w:right="616"/>
        <w:jc w:val="both"/>
        <w:rPr>
          <w:rFonts w:ascii="Times New Roman" w:eastAsia="Times New Roman" w:hAnsi="Times New Roman"/>
          <w:i/>
          <w:color w:val="333333"/>
          <w:kern w:val="0"/>
          <w:sz w:val="25"/>
          <w:szCs w:val="25"/>
        </w:rPr>
      </w:pPr>
      <w:r w:rsidRPr="00232C1D">
        <w:rPr>
          <w:rFonts w:ascii="Times New Roman" w:eastAsia="Times New Roman" w:hAnsi="Times New Roman"/>
          <w:i/>
          <w:color w:val="333333"/>
          <w:kern w:val="0"/>
          <w:sz w:val="25"/>
          <w:szCs w:val="25"/>
        </w:rPr>
        <w:t xml:space="preserve">Cuando se desconozca la información sobre el destinatario, el aviso, con copia íntegra del acto administrativo, se publicará en la página </w:t>
      </w:r>
      <w:r w:rsidRPr="00232C1D">
        <w:rPr>
          <w:rFonts w:ascii="Times New Roman" w:eastAsia="Times New Roman" w:hAnsi="Times New Roman"/>
          <w:i/>
          <w:color w:val="333333"/>
          <w:kern w:val="0"/>
          <w:sz w:val="25"/>
          <w:szCs w:val="25"/>
        </w:rPr>
        <w:lastRenderedPageBreak/>
        <w:t>electrónica y en todo caso en un lugar de acceso al público de la respectiva entidad por el término de cinco (5) días, con la advertencia de que la notificación se considerará surtida al finalizar el día siguiente al retiro del aviso.</w:t>
      </w:r>
    </w:p>
    <w:p w14:paraId="22D591BC" w14:textId="2A835A0F" w:rsidR="00A463AD" w:rsidRPr="009A7280" w:rsidRDefault="00CA190F" w:rsidP="009A7280">
      <w:pPr>
        <w:widowControl/>
        <w:shd w:val="clear" w:color="auto" w:fill="FFFFFF"/>
        <w:suppressAutoHyphens w:val="0"/>
        <w:spacing w:before="100" w:beforeAutospacing="1" w:after="100" w:afterAutospacing="1"/>
        <w:ind w:left="567" w:right="616"/>
        <w:jc w:val="both"/>
        <w:rPr>
          <w:rFonts w:ascii="Times New Roman" w:eastAsia="Times New Roman" w:hAnsi="Times New Roman"/>
          <w:i/>
          <w:color w:val="333333"/>
          <w:kern w:val="0"/>
          <w:sz w:val="25"/>
          <w:szCs w:val="25"/>
        </w:rPr>
      </w:pPr>
      <w:r w:rsidRPr="00232C1D">
        <w:rPr>
          <w:rFonts w:ascii="Times New Roman" w:eastAsia="Times New Roman" w:hAnsi="Times New Roman"/>
          <w:i/>
          <w:color w:val="333333"/>
          <w:kern w:val="0"/>
          <w:sz w:val="25"/>
          <w:szCs w:val="25"/>
        </w:rPr>
        <w:t>En el expediente se dejará constancia de la remisión o publicación del aviso y de la fecha en que por este medio quedará surtida la notificación personal.</w:t>
      </w:r>
    </w:p>
    <w:p w14:paraId="76449E01" w14:textId="77777777" w:rsidR="00A463AD" w:rsidRPr="004C10FB" w:rsidRDefault="00A463AD" w:rsidP="00A463AD">
      <w:pPr>
        <w:jc w:val="both"/>
        <w:rPr>
          <w:rFonts w:ascii="Arial" w:hAnsi="Arial" w:cs="Arial"/>
        </w:rPr>
      </w:pPr>
    </w:p>
    <w:p w14:paraId="416E7BDB" w14:textId="24D6F981" w:rsidR="00A463AD" w:rsidRDefault="000719ED" w:rsidP="00A463AD">
      <w:pPr>
        <w:jc w:val="both"/>
        <w:rPr>
          <w:rFonts w:ascii="Arial" w:hAnsi="Arial" w:cs="Arial"/>
          <w:color w:val="000000"/>
        </w:rPr>
      </w:pPr>
      <w:r>
        <w:rPr>
          <w:rFonts w:ascii="Arial" w:hAnsi="Arial" w:cs="Arial"/>
          <w:color w:val="000000"/>
        </w:rPr>
        <w:t xml:space="preserve">En tal sentido es de señalarse que, una vez entregado el presente aviso en la dirección señalada con anterioridad, se contará un día para que se entienda por notificada el Auto que se adjunta. </w:t>
      </w:r>
    </w:p>
    <w:p w14:paraId="596B33AB" w14:textId="351CE95A" w:rsidR="000719ED" w:rsidRDefault="000719ED" w:rsidP="00A463AD">
      <w:pPr>
        <w:jc w:val="both"/>
        <w:rPr>
          <w:rFonts w:ascii="Arial" w:hAnsi="Arial" w:cs="Arial"/>
          <w:color w:val="000000"/>
        </w:rPr>
      </w:pPr>
    </w:p>
    <w:p w14:paraId="3130F4B8" w14:textId="1AE98DF3" w:rsidR="000719ED" w:rsidRPr="00232C1D" w:rsidRDefault="000719ED" w:rsidP="00A463AD">
      <w:pPr>
        <w:jc w:val="both"/>
        <w:rPr>
          <w:rFonts w:ascii="Arial" w:hAnsi="Arial" w:cs="Arial"/>
          <w:color w:val="BFBFBF" w:themeColor="background1" w:themeShade="BF"/>
        </w:rPr>
      </w:pPr>
      <w:r w:rsidRPr="00232C1D">
        <w:rPr>
          <w:rFonts w:ascii="Arial" w:hAnsi="Arial" w:cs="Arial"/>
          <w:color w:val="BFBFBF" w:themeColor="background1" w:themeShade="BF"/>
        </w:rPr>
        <w:t>(…En caso de no conocer la dirección de residencia del notificado, el aviso deberá ser publicado en la página electrónica de cada Unidad del nivel División en caso de unidades Militares, o en la Página del Ejército para el caso del Cuartel General. En este caso el aparte dirá:</w:t>
      </w:r>
    </w:p>
    <w:p w14:paraId="3C24FF6C" w14:textId="43A1374A" w:rsidR="000719ED" w:rsidRPr="00232C1D" w:rsidRDefault="000719ED" w:rsidP="00A463AD">
      <w:pPr>
        <w:jc w:val="both"/>
        <w:rPr>
          <w:rFonts w:ascii="Arial" w:hAnsi="Arial" w:cs="Arial"/>
          <w:color w:val="BFBFBF" w:themeColor="background1" w:themeShade="BF"/>
        </w:rPr>
      </w:pPr>
    </w:p>
    <w:p w14:paraId="398124E1" w14:textId="1B753DF4" w:rsidR="000719ED" w:rsidRPr="00232C1D" w:rsidRDefault="000719ED" w:rsidP="000719ED">
      <w:pPr>
        <w:spacing w:line="276" w:lineRule="auto"/>
        <w:jc w:val="both"/>
        <w:rPr>
          <w:rFonts w:ascii="Arial" w:hAnsi="Arial" w:cs="Arial"/>
          <w:color w:val="BFBFBF" w:themeColor="background1" w:themeShade="BF"/>
        </w:rPr>
      </w:pPr>
      <w:r w:rsidRPr="00232C1D">
        <w:rPr>
          <w:rFonts w:ascii="Arial" w:hAnsi="Arial" w:cs="Arial"/>
          <w:color w:val="BFBFBF" w:themeColor="background1" w:themeShade="BF"/>
        </w:rPr>
        <w:t>En tal sentido, al no haberse logrado conocer dirección registrada por el Señor (…Identificación completa del investigado, grado y nombres...), el presente aviso se fija en</w:t>
      </w:r>
      <w:r>
        <w:rPr>
          <w:rFonts w:ascii="Arial" w:hAnsi="Arial" w:cs="Arial"/>
          <w:color w:val="BFBFBF" w:themeColor="background1" w:themeShade="BF"/>
        </w:rPr>
        <w:t xml:space="preserve"> </w:t>
      </w:r>
      <w:r w:rsidRPr="00232C1D">
        <w:rPr>
          <w:rFonts w:ascii="Arial" w:hAnsi="Arial" w:cs="Arial"/>
          <w:color w:val="BFBFBF" w:themeColor="background1" w:themeShade="BF"/>
        </w:rPr>
        <w:t>la página Web de la entidad, aclarándose que permanecerá allí por un término de 5 días, luego de los cuales se entenderá surtida la notificación</w:t>
      </w:r>
      <w:r w:rsidR="00A94528">
        <w:rPr>
          <w:rFonts w:ascii="Arial" w:hAnsi="Arial" w:cs="Arial"/>
          <w:color w:val="BFBFBF" w:themeColor="background1" w:themeShade="BF"/>
        </w:rPr>
        <w:t>, para ello se adjunta extractos del Auto a notificar</w:t>
      </w:r>
      <w:r w:rsidRPr="00232C1D">
        <w:rPr>
          <w:rFonts w:ascii="Arial" w:hAnsi="Arial" w:cs="Arial"/>
          <w:color w:val="BFBFBF" w:themeColor="background1" w:themeShade="BF"/>
        </w:rPr>
        <w:t>.)</w:t>
      </w:r>
    </w:p>
    <w:p w14:paraId="1AD2E1E9" w14:textId="5708A27E" w:rsidR="000719ED" w:rsidRDefault="000719ED" w:rsidP="00A463AD">
      <w:pPr>
        <w:jc w:val="both"/>
        <w:rPr>
          <w:rFonts w:ascii="Arial" w:hAnsi="Arial" w:cs="Arial"/>
          <w:b/>
        </w:rPr>
      </w:pPr>
    </w:p>
    <w:p w14:paraId="014E95EB" w14:textId="3C5983C8" w:rsidR="000719ED" w:rsidRPr="00232C1D" w:rsidRDefault="000719ED" w:rsidP="00A463AD">
      <w:pPr>
        <w:jc w:val="both"/>
        <w:rPr>
          <w:rFonts w:ascii="Arial" w:hAnsi="Arial" w:cs="Arial"/>
        </w:rPr>
      </w:pPr>
      <w:r w:rsidRPr="00232C1D">
        <w:rPr>
          <w:rFonts w:ascii="Arial" w:hAnsi="Arial" w:cs="Arial"/>
        </w:rPr>
        <w:t xml:space="preserve">En todo caso, siempre que el investigado se entere de la actuación </w:t>
      </w:r>
      <w:r>
        <w:rPr>
          <w:rFonts w:ascii="Arial" w:hAnsi="Arial" w:cs="Arial"/>
        </w:rPr>
        <w:t>y decida hacer ejercicio de sus derechos como sujeto procesal pod</w:t>
      </w:r>
      <w:r w:rsidR="00A94528">
        <w:rPr>
          <w:rFonts w:ascii="Arial" w:hAnsi="Arial" w:cs="Arial"/>
        </w:rPr>
        <w:t>rá acudir a la (…Se enuncia la dirección completa del despacho que adelanta la investigación…)</w:t>
      </w:r>
    </w:p>
    <w:p w14:paraId="46926530" w14:textId="77777777" w:rsidR="00A463AD" w:rsidRPr="004C10FB" w:rsidRDefault="00A463AD" w:rsidP="00A463AD">
      <w:pPr>
        <w:ind w:left="2124" w:hanging="2124"/>
        <w:jc w:val="both"/>
        <w:rPr>
          <w:rFonts w:ascii="Arial" w:hAnsi="Arial" w:cs="Arial"/>
          <w:color w:val="000000"/>
        </w:rPr>
      </w:pPr>
    </w:p>
    <w:p w14:paraId="7940BA1A" w14:textId="155105F9" w:rsidR="00A463AD" w:rsidRPr="004C10FB" w:rsidRDefault="004C10FB" w:rsidP="00A463AD">
      <w:pPr>
        <w:jc w:val="both"/>
        <w:rPr>
          <w:rFonts w:ascii="Arial" w:hAnsi="Arial" w:cs="Arial"/>
          <w:color w:val="000000"/>
        </w:rPr>
      </w:pPr>
      <w:r w:rsidRPr="004C10FB">
        <w:rPr>
          <w:rFonts w:ascii="Arial" w:hAnsi="Arial" w:cs="Arial"/>
          <w:color w:val="000000"/>
        </w:rPr>
        <w:t xml:space="preserve">Por </w:t>
      </w:r>
      <w:r w:rsidR="004630C4" w:rsidRPr="004C10FB">
        <w:rPr>
          <w:rFonts w:ascii="Arial" w:hAnsi="Arial" w:cs="Arial"/>
          <w:color w:val="000000"/>
        </w:rPr>
        <w:t>último</w:t>
      </w:r>
      <w:r w:rsidR="00D44BED">
        <w:rPr>
          <w:rFonts w:ascii="Arial" w:hAnsi="Arial" w:cs="Arial"/>
          <w:color w:val="000000"/>
        </w:rPr>
        <w:t>, en caso de ser</w:t>
      </w:r>
      <w:r w:rsidR="007D761D">
        <w:rPr>
          <w:rFonts w:ascii="Arial" w:hAnsi="Arial" w:cs="Arial"/>
          <w:color w:val="000000"/>
        </w:rPr>
        <w:t xml:space="preserve"> decisión sobre la cual proceda recurso se dirá: contra la presente procede el recurso de XXXXX, por el término de X días, señaland</w:t>
      </w:r>
      <w:r w:rsidR="00CF58EF">
        <w:rPr>
          <w:rFonts w:ascii="Arial" w:hAnsi="Arial" w:cs="Arial"/>
          <w:color w:val="000000"/>
        </w:rPr>
        <w:t>o</w:t>
      </w:r>
      <w:r w:rsidR="007D761D">
        <w:rPr>
          <w:rFonts w:ascii="Arial" w:hAnsi="Arial" w:cs="Arial"/>
          <w:color w:val="000000"/>
        </w:rPr>
        <w:t xml:space="preserve"> que la presente </w:t>
      </w:r>
      <w:r w:rsidR="00A463AD" w:rsidRPr="004C10FB">
        <w:rPr>
          <w:rFonts w:ascii="Arial" w:hAnsi="Arial" w:cs="Arial"/>
          <w:color w:val="000000"/>
        </w:rPr>
        <w:t xml:space="preserve">notificación se </w:t>
      </w:r>
      <w:r w:rsidR="00D44BED" w:rsidRPr="004C10FB">
        <w:rPr>
          <w:rFonts w:ascii="Arial" w:hAnsi="Arial" w:cs="Arial"/>
          <w:color w:val="000000"/>
        </w:rPr>
        <w:t>considerar</w:t>
      </w:r>
      <w:r w:rsidR="00D44BED">
        <w:rPr>
          <w:rFonts w:ascii="Arial" w:hAnsi="Arial" w:cs="Arial"/>
          <w:color w:val="000000"/>
        </w:rPr>
        <w:t>á</w:t>
      </w:r>
      <w:r w:rsidR="00D44BED" w:rsidRPr="004C10FB">
        <w:rPr>
          <w:rFonts w:ascii="Arial" w:hAnsi="Arial" w:cs="Arial"/>
          <w:color w:val="000000"/>
        </w:rPr>
        <w:t xml:space="preserve"> </w:t>
      </w:r>
      <w:r w:rsidR="00A463AD" w:rsidRPr="004C10FB">
        <w:rPr>
          <w:rFonts w:ascii="Arial" w:hAnsi="Arial" w:cs="Arial"/>
          <w:color w:val="000000"/>
        </w:rPr>
        <w:t>surtida al finalizar el día de la entrega de la misma</w:t>
      </w:r>
      <w:r w:rsidR="00CF58EF">
        <w:rPr>
          <w:rFonts w:ascii="Arial" w:hAnsi="Arial" w:cs="Arial"/>
          <w:color w:val="000000"/>
        </w:rPr>
        <w:t>,</w:t>
      </w:r>
      <w:r w:rsidR="00A463AD" w:rsidRPr="004C10FB">
        <w:rPr>
          <w:rFonts w:ascii="Arial" w:hAnsi="Arial" w:cs="Arial"/>
          <w:color w:val="000000"/>
        </w:rPr>
        <w:t xml:space="preserve"> en el lugar de destino.</w:t>
      </w:r>
    </w:p>
    <w:p w14:paraId="43306537" w14:textId="77777777" w:rsidR="00A463AD" w:rsidRPr="004C10FB" w:rsidRDefault="00A463AD" w:rsidP="00A463AD">
      <w:pPr>
        <w:jc w:val="both"/>
        <w:rPr>
          <w:rFonts w:ascii="Arial" w:hAnsi="Arial" w:cs="Arial"/>
          <w:b/>
          <w:color w:val="000000"/>
        </w:rPr>
      </w:pPr>
    </w:p>
    <w:p w14:paraId="32A7CCDE" w14:textId="77777777" w:rsidR="00A463AD" w:rsidRPr="004C10FB" w:rsidRDefault="00A463AD" w:rsidP="00A463AD">
      <w:pPr>
        <w:jc w:val="both"/>
        <w:rPr>
          <w:rFonts w:ascii="Arial" w:hAnsi="Arial" w:cs="Arial"/>
          <w:color w:val="000000"/>
        </w:rPr>
      </w:pPr>
      <w:r w:rsidRPr="004C10FB">
        <w:rPr>
          <w:rFonts w:ascii="Arial" w:hAnsi="Arial" w:cs="Arial"/>
          <w:color w:val="000000"/>
        </w:rPr>
        <w:t>Asimismo, se adjunta copia integral de los Actos Administrativos en mención.</w:t>
      </w:r>
    </w:p>
    <w:p w14:paraId="6A6B2AFA" w14:textId="77777777" w:rsidR="00A463AD" w:rsidRPr="004C10FB" w:rsidRDefault="00A463AD" w:rsidP="00A463AD">
      <w:pPr>
        <w:jc w:val="both"/>
        <w:rPr>
          <w:rFonts w:ascii="Arial" w:hAnsi="Arial" w:cs="Arial"/>
          <w:color w:val="000000"/>
        </w:rPr>
      </w:pPr>
    </w:p>
    <w:p w14:paraId="2C5C99DB" w14:textId="77777777" w:rsidR="00A463AD" w:rsidRPr="004C10FB" w:rsidRDefault="00A525E7" w:rsidP="00A463AD">
      <w:pPr>
        <w:jc w:val="both"/>
        <w:rPr>
          <w:rFonts w:ascii="Arial" w:hAnsi="Arial" w:cs="Arial"/>
          <w:color w:val="000000"/>
        </w:rPr>
      </w:pPr>
      <w:r>
        <w:rPr>
          <w:rFonts w:ascii="Arial" w:hAnsi="Arial" w:cs="Arial"/>
          <w:color w:val="000000"/>
        </w:rPr>
        <w:t xml:space="preserve">Para los fines </w:t>
      </w:r>
      <w:r w:rsidR="008D7CBF">
        <w:rPr>
          <w:rFonts w:ascii="Arial" w:hAnsi="Arial" w:cs="Arial"/>
          <w:color w:val="000000"/>
        </w:rPr>
        <w:t>pertinentes</w:t>
      </w:r>
      <w:r w:rsidR="00A463AD" w:rsidRPr="004C10FB">
        <w:rPr>
          <w:rFonts w:ascii="Arial" w:hAnsi="Arial" w:cs="Arial"/>
          <w:color w:val="000000"/>
        </w:rPr>
        <w:t>.</w:t>
      </w:r>
    </w:p>
    <w:p w14:paraId="778722A6" w14:textId="77777777" w:rsidR="00FD294C" w:rsidRPr="004C10FB" w:rsidRDefault="00FD294C" w:rsidP="00FD294C">
      <w:pPr>
        <w:jc w:val="both"/>
        <w:rPr>
          <w:rFonts w:ascii="Arial" w:hAnsi="Arial" w:cs="Arial"/>
          <w:color w:val="000000"/>
        </w:rPr>
      </w:pPr>
    </w:p>
    <w:p w14:paraId="16492E12" w14:textId="77777777" w:rsidR="00FD294C" w:rsidRPr="004C10FB" w:rsidRDefault="00FD294C" w:rsidP="00FD294C">
      <w:pPr>
        <w:jc w:val="both"/>
        <w:rPr>
          <w:rFonts w:ascii="Arial" w:hAnsi="Arial" w:cs="Arial"/>
          <w:color w:val="000000"/>
        </w:rPr>
      </w:pPr>
    </w:p>
    <w:p w14:paraId="10793472" w14:textId="77777777" w:rsidR="00FD294C" w:rsidRPr="004C10FB" w:rsidRDefault="00FD294C" w:rsidP="00FD294C">
      <w:pPr>
        <w:jc w:val="both"/>
        <w:rPr>
          <w:rFonts w:ascii="Arial" w:hAnsi="Arial" w:cs="Arial"/>
          <w:color w:val="000000"/>
        </w:rPr>
      </w:pPr>
    </w:p>
    <w:p w14:paraId="4EFF0835" w14:textId="77777777" w:rsidR="00FD294C" w:rsidRPr="004C10FB" w:rsidRDefault="00FD294C" w:rsidP="00FD294C">
      <w:pPr>
        <w:jc w:val="both"/>
        <w:rPr>
          <w:rFonts w:ascii="Arial" w:hAnsi="Arial" w:cs="Arial"/>
          <w:color w:val="000000"/>
        </w:rPr>
      </w:pPr>
    </w:p>
    <w:p w14:paraId="28EAB6FE" w14:textId="77777777" w:rsidR="00155340" w:rsidRPr="004C10FB" w:rsidRDefault="00155340" w:rsidP="00155340">
      <w:pPr>
        <w:spacing w:line="360" w:lineRule="auto"/>
        <w:rPr>
          <w:rFonts w:ascii="Arial" w:eastAsia="Calibri" w:hAnsi="Arial" w:cs="Arial"/>
          <w:color w:val="000000"/>
        </w:rPr>
      </w:pPr>
    </w:p>
    <w:p w14:paraId="4F7AEAAA" w14:textId="77777777" w:rsidR="00155340" w:rsidRPr="004C10FB" w:rsidRDefault="00155340" w:rsidP="00155340">
      <w:pPr>
        <w:spacing w:line="360" w:lineRule="auto"/>
        <w:jc w:val="center"/>
        <w:rPr>
          <w:rFonts w:ascii="Arial" w:eastAsia="Calibri" w:hAnsi="Arial" w:cs="Arial"/>
          <w:color w:val="A6A6A6"/>
        </w:rPr>
      </w:pPr>
      <w:r w:rsidRPr="004C10FB">
        <w:rPr>
          <w:rFonts w:ascii="Arial" w:eastAsia="Calibri" w:hAnsi="Arial" w:cs="Arial"/>
          <w:color w:val="A6A6A6"/>
        </w:rPr>
        <w:t xml:space="preserve">(… Grado, nombres y apellidos </w:t>
      </w:r>
      <w:r w:rsidR="00E07012" w:rsidRPr="004C10FB">
        <w:rPr>
          <w:rFonts w:ascii="Arial" w:eastAsia="Calibri" w:hAnsi="Arial" w:cs="Arial"/>
          <w:color w:val="A6A6A6"/>
        </w:rPr>
        <w:t>Funcionario</w:t>
      </w:r>
      <w:r w:rsidR="008D7CBF">
        <w:rPr>
          <w:rFonts w:ascii="Arial" w:eastAsia="Calibri" w:hAnsi="Arial" w:cs="Arial"/>
          <w:color w:val="A6A6A6"/>
        </w:rPr>
        <w:t xml:space="preserve"> Competente o Instrucción</w:t>
      </w:r>
      <w:r w:rsidR="00E07012" w:rsidRPr="004C10FB">
        <w:rPr>
          <w:rFonts w:ascii="Arial" w:eastAsia="Calibri" w:hAnsi="Arial" w:cs="Arial"/>
          <w:color w:val="A6A6A6"/>
        </w:rPr>
        <w:t>…)</w:t>
      </w:r>
    </w:p>
    <w:p w14:paraId="39896508" w14:textId="77777777" w:rsidR="00155340" w:rsidRPr="004C10FB" w:rsidRDefault="00155340" w:rsidP="00155340">
      <w:pPr>
        <w:spacing w:line="360" w:lineRule="auto"/>
        <w:jc w:val="center"/>
        <w:rPr>
          <w:rFonts w:ascii="Arial" w:eastAsia="Calibri" w:hAnsi="Arial" w:cs="Arial"/>
        </w:rPr>
      </w:pPr>
      <w:r w:rsidRPr="004C10FB">
        <w:rPr>
          <w:rFonts w:ascii="Arial" w:eastAsia="Calibri" w:hAnsi="Arial" w:cs="Arial"/>
          <w:color w:val="A6A6A6"/>
        </w:rPr>
        <w:t>(… Cargo</w:t>
      </w:r>
      <w:r w:rsidR="00E07012">
        <w:rPr>
          <w:rFonts w:ascii="Arial" w:eastAsia="Calibri" w:hAnsi="Arial" w:cs="Arial"/>
          <w:color w:val="A6A6A6"/>
        </w:rPr>
        <w:t>…</w:t>
      </w:r>
      <w:r w:rsidRPr="004C10FB">
        <w:rPr>
          <w:rFonts w:ascii="Arial" w:eastAsia="Calibri" w:hAnsi="Arial" w:cs="Arial"/>
          <w:color w:val="A6A6A6"/>
        </w:rPr>
        <w:t>)</w:t>
      </w:r>
    </w:p>
    <w:p w14:paraId="66F5C59C" w14:textId="77777777" w:rsidR="00FD294C" w:rsidRPr="004C10FB" w:rsidRDefault="00FD294C" w:rsidP="00FD294C">
      <w:pPr>
        <w:jc w:val="both"/>
        <w:rPr>
          <w:rFonts w:ascii="Arial" w:hAnsi="Arial" w:cs="Arial"/>
          <w:color w:val="000000"/>
        </w:rPr>
      </w:pPr>
    </w:p>
    <w:p w14:paraId="7DAAEC7A" w14:textId="77777777" w:rsidR="00FD294C" w:rsidRPr="004C10FB" w:rsidRDefault="00FD294C" w:rsidP="00FD294C">
      <w:pPr>
        <w:jc w:val="both"/>
        <w:rPr>
          <w:rFonts w:ascii="Arial" w:hAnsi="Arial" w:cs="Arial"/>
          <w:b/>
          <w:color w:val="000000"/>
        </w:rPr>
      </w:pPr>
      <w:r w:rsidRPr="004C10FB">
        <w:rPr>
          <w:rFonts w:ascii="Arial" w:hAnsi="Arial" w:cs="Arial"/>
          <w:b/>
          <w:color w:val="000000"/>
        </w:rPr>
        <w:t xml:space="preserve"> </w:t>
      </w:r>
    </w:p>
    <w:p w14:paraId="213EF95C" w14:textId="77777777" w:rsidR="00FD294C" w:rsidRPr="00FA222B" w:rsidRDefault="00FD294C" w:rsidP="00FD294C">
      <w:pPr>
        <w:jc w:val="both"/>
        <w:rPr>
          <w:rFonts w:ascii="Arial" w:hAnsi="Arial" w:cs="Arial"/>
          <w:color w:val="000000"/>
          <w:sz w:val="16"/>
          <w:szCs w:val="16"/>
        </w:rPr>
      </w:pPr>
      <w:r w:rsidRPr="00FA222B">
        <w:rPr>
          <w:rFonts w:ascii="Arial" w:hAnsi="Arial" w:cs="Arial"/>
          <w:b/>
          <w:color w:val="000000"/>
          <w:sz w:val="16"/>
          <w:szCs w:val="16"/>
        </w:rPr>
        <w:t xml:space="preserve">ANEXO: </w:t>
      </w:r>
      <w:r w:rsidRPr="00FA222B">
        <w:rPr>
          <w:rFonts w:ascii="Arial" w:hAnsi="Arial" w:cs="Arial"/>
          <w:color w:val="000000"/>
          <w:sz w:val="16"/>
          <w:szCs w:val="16"/>
        </w:rPr>
        <w:t xml:space="preserve">Lo enunciado </w:t>
      </w:r>
      <w:r w:rsidR="00991859" w:rsidRPr="00FA222B">
        <w:rPr>
          <w:rFonts w:ascii="Arial" w:hAnsi="Arial" w:cs="Arial"/>
          <w:color w:val="A6A6A6" w:themeColor="background1" w:themeShade="A6"/>
          <w:sz w:val="16"/>
          <w:szCs w:val="16"/>
        </w:rPr>
        <w:t>(providencia que se notifica y número de folios)</w:t>
      </w:r>
      <w:r w:rsidRPr="00FA222B">
        <w:rPr>
          <w:rFonts w:ascii="Arial" w:hAnsi="Arial" w:cs="Arial"/>
          <w:color w:val="000000"/>
          <w:sz w:val="16"/>
          <w:szCs w:val="16"/>
        </w:rPr>
        <w:t>.</w:t>
      </w:r>
      <w:r w:rsidR="006217F7" w:rsidRPr="00FA222B">
        <w:rPr>
          <w:rFonts w:ascii="Arial" w:hAnsi="Arial" w:cs="Arial"/>
          <w:color w:val="000000"/>
          <w:sz w:val="16"/>
          <w:szCs w:val="16"/>
        </w:rPr>
        <w:t xml:space="preserve"> </w:t>
      </w:r>
    </w:p>
    <w:p w14:paraId="07F10DC6" w14:textId="77777777" w:rsidR="00FD294C" w:rsidRPr="00FA222B" w:rsidRDefault="00FD294C" w:rsidP="00FD294C">
      <w:pPr>
        <w:jc w:val="both"/>
        <w:rPr>
          <w:rFonts w:ascii="Arial" w:hAnsi="Arial" w:cs="Arial"/>
          <w:sz w:val="16"/>
          <w:szCs w:val="16"/>
        </w:rPr>
      </w:pPr>
    </w:p>
    <w:p w14:paraId="2B8527CA" w14:textId="77777777" w:rsidR="00FA222B" w:rsidRPr="00FA222B" w:rsidRDefault="00FA222B" w:rsidP="00FA222B">
      <w:pPr>
        <w:keepNext/>
        <w:widowControl/>
        <w:numPr>
          <w:ilvl w:val="0"/>
          <w:numId w:val="13"/>
        </w:numPr>
        <w:suppressAutoHyphens w:val="0"/>
        <w:spacing w:line="360" w:lineRule="auto"/>
        <w:outlineLvl w:val="0"/>
        <w:rPr>
          <w:rFonts w:ascii="Arial" w:eastAsia="Times New Roman" w:hAnsi="Arial" w:cs="Arial"/>
          <w:b/>
          <w:bCs/>
          <w:kern w:val="0"/>
          <w:sz w:val="16"/>
          <w:szCs w:val="16"/>
          <w:lang w:eastAsia="es-ES"/>
        </w:rPr>
      </w:pPr>
      <w:r w:rsidRPr="00FA222B">
        <w:rPr>
          <w:rFonts w:ascii="Arial" w:eastAsia="Times New Roman" w:hAnsi="Arial" w:cs="Arial"/>
          <w:b/>
          <w:bCs/>
          <w:kern w:val="0"/>
          <w:sz w:val="16"/>
          <w:szCs w:val="16"/>
          <w:lang w:eastAsia="es-ES"/>
        </w:rPr>
        <w:t>Proyectó y Elaboró:</w:t>
      </w:r>
    </w:p>
    <w:p w14:paraId="2E543086" w14:textId="77777777" w:rsidR="00FA222B" w:rsidRPr="00FA222B" w:rsidRDefault="00FA222B" w:rsidP="00FA222B">
      <w:pPr>
        <w:keepNext/>
        <w:widowControl/>
        <w:suppressAutoHyphens w:val="0"/>
        <w:spacing w:line="360" w:lineRule="auto"/>
        <w:ind w:left="360"/>
        <w:outlineLvl w:val="0"/>
        <w:rPr>
          <w:rFonts w:ascii="Arial" w:eastAsia="Times New Roman" w:hAnsi="Arial" w:cs="Arial"/>
          <w:color w:val="BFBFBF"/>
          <w:kern w:val="0"/>
          <w:sz w:val="16"/>
          <w:szCs w:val="16"/>
          <w:lang w:eastAsia="es-ES"/>
        </w:rPr>
      </w:pPr>
      <w:r w:rsidRPr="00FA222B">
        <w:rPr>
          <w:rFonts w:ascii="Arial" w:eastAsia="Times New Roman" w:hAnsi="Arial" w:cs="Arial"/>
          <w:color w:val="BFBFBF"/>
          <w:kern w:val="0"/>
          <w:sz w:val="16"/>
          <w:szCs w:val="16"/>
          <w:lang w:eastAsia="es-ES"/>
        </w:rPr>
        <w:t>(…Grado, Nombres, Apellidos y Cargo del Funcionario que proyectó y elaboró la providencia…)</w:t>
      </w:r>
    </w:p>
    <w:p w14:paraId="6ED64ABC" w14:textId="77777777" w:rsidR="00FA222B" w:rsidRPr="00FA222B" w:rsidRDefault="00FA222B" w:rsidP="00FA222B">
      <w:pPr>
        <w:keepNext/>
        <w:widowControl/>
        <w:numPr>
          <w:ilvl w:val="0"/>
          <w:numId w:val="13"/>
        </w:numPr>
        <w:suppressAutoHyphens w:val="0"/>
        <w:spacing w:line="360" w:lineRule="auto"/>
        <w:outlineLvl w:val="0"/>
        <w:rPr>
          <w:rFonts w:ascii="Arial" w:eastAsia="Times New Roman" w:hAnsi="Arial" w:cs="Arial"/>
          <w:b/>
          <w:bCs/>
          <w:kern w:val="0"/>
          <w:sz w:val="16"/>
          <w:szCs w:val="16"/>
          <w:lang w:eastAsia="es-ES"/>
        </w:rPr>
      </w:pPr>
      <w:r w:rsidRPr="00FA222B">
        <w:rPr>
          <w:rFonts w:ascii="Arial" w:eastAsia="Times New Roman" w:hAnsi="Arial" w:cs="Arial"/>
          <w:b/>
          <w:bCs/>
          <w:kern w:val="0"/>
          <w:sz w:val="16"/>
          <w:szCs w:val="16"/>
          <w:lang w:eastAsia="es-ES"/>
        </w:rPr>
        <w:t>Revisó y Aprobó:</w:t>
      </w:r>
    </w:p>
    <w:p w14:paraId="6698B41B" w14:textId="5FF37CF6" w:rsidR="00C05D8C" w:rsidRPr="0015031A" w:rsidRDefault="00FA222B" w:rsidP="00497DB2">
      <w:pPr>
        <w:keepNext/>
        <w:widowControl/>
        <w:suppressAutoHyphens w:val="0"/>
        <w:spacing w:line="360" w:lineRule="auto"/>
        <w:ind w:left="360"/>
        <w:outlineLvl w:val="0"/>
        <w:rPr>
          <w:lang w:val="es-ES" w:eastAsia="es-ES"/>
        </w:rPr>
      </w:pPr>
      <w:r w:rsidRPr="00FA222B">
        <w:rPr>
          <w:rFonts w:ascii="Arial" w:eastAsia="Times New Roman" w:hAnsi="Arial" w:cs="Arial"/>
          <w:color w:val="BFBFBF"/>
          <w:kern w:val="0"/>
          <w:sz w:val="16"/>
          <w:szCs w:val="16"/>
          <w:lang w:eastAsia="es-ES"/>
        </w:rPr>
        <w:t>(…Grado, Nombres, Apellidos y Cargo del Funcionario que revisó y aprobó la providencia…)</w:t>
      </w:r>
    </w:p>
    <w:sectPr w:rsidR="00C05D8C" w:rsidRPr="0015031A" w:rsidSect="009A7280">
      <w:headerReference w:type="default" r:id="rId8"/>
      <w:footerReference w:type="default" r:id="rId9"/>
      <w:pgSz w:w="12240" w:h="20160" w:code="5"/>
      <w:pgMar w:top="1701" w:right="1750" w:bottom="1701" w:left="2268" w:header="56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1526F" w14:textId="77777777" w:rsidR="00BE3D64" w:rsidRDefault="00BE3D64">
      <w:r>
        <w:separator/>
      </w:r>
    </w:p>
  </w:endnote>
  <w:endnote w:type="continuationSeparator" w:id="0">
    <w:p w14:paraId="3D435C43" w14:textId="77777777" w:rsidR="00BE3D64" w:rsidRDefault="00BE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charset w:val="00"/>
    <w:family w:val="swiss"/>
    <w:pitch w:val="variable"/>
    <w:sig w:usb0="E7002EFF" w:usb1="D200FDFF" w:usb2="0A042029" w:usb3="00000000" w:csb0="800001FF" w:csb1="00000000"/>
  </w:font>
  <w:font w:name="Liberation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dale Sans UI">
    <w:altName w:val="Arial Unicode MS"/>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A994E" w14:textId="6695BEE8" w:rsidR="009A7280" w:rsidRDefault="009A7280" w:rsidP="009A7280">
    <w:r>
      <w:rPr>
        <w:noProof/>
        <w:lang w:val="es-MX" w:eastAsia="es-MX"/>
      </w:rPr>
      <w:drawing>
        <wp:anchor distT="0" distB="0" distL="114300" distR="114300" simplePos="0" relativeHeight="251673600" behindDoc="0" locked="0" layoutInCell="1" allowOverlap="1" wp14:anchorId="20E68CD5" wp14:editId="3CE5FA20">
          <wp:simplePos x="0" y="0"/>
          <wp:positionH relativeFrom="margin">
            <wp:posOffset>4617720</wp:posOffset>
          </wp:positionH>
          <wp:positionV relativeFrom="page">
            <wp:posOffset>11820525</wp:posOffset>
          </wp:positionV>
          <wp:extent cx="708660" cy="447675"/>
          <wp:effectExtent l="0" t="0" r="0" b="9525"/>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447675"/>
                  </a:xfrm>
                  <a:prstGeom prst="rect">
                    <a:avLst/>
                  </a:prstGeom>
                  <a:noFill/>
                </pic:spPr>
              </pic:pic>
            </a:graphicData>
          </a:graphic>
          <wp14:sizeRelH relativeFrom="margin">
            <wp14:pctWidth>0</wp14:pctWidth>
          </wp14:sizeRelH>
          <wp14:sizeRelV relativeFrom="margin">
            <wp14:pctHeight>0</wp14:pctHeight>
          </wp14:sizeRelV>
        </wp:anchor>
      </w:drawing>
    </w:r>
  </w:p>
  <w:p w14:paraId="24881AAE" w14:textId="6ED4FD3A" w:rsidR="009A7280" w:rsidRPr="006D7FB3" w:rsidRDefault="009A7280" w:rsidP="009A7280">
    <w:pPr>
      <w:tabs>
        <w:tab w:val="center" w:pos="4252"/>
        <w:tab w:val="right" w:pos="8504"/>
      </w:tabs>
      <w:jc w:val="center"/>
      <w:rPr>
        <w:rFonts w:ascii="Arial" w:eastAsia="Calibri" w:hAnsi="Arial" w:cs="Arial"/>
        <w:sz w:val="16"/>
        <w:szCs w:val="16"/>
      </w:rPr>
    </w:pPr>
    <w:bookmarkStart w:id="2" w:name="_Hlk211866398"/>
    <w:bookmarkStart w:id="3" w:name="_Hlk210293931"/>
    <w:r w:rsidRPr="000E1DD7">
      <w:rPr>
        <w:rFonts w:ascii="Arial" w:eastAsia="Calibri" w:hAnsi="Arial" w:cs="Arial"/>
        <w:sz w:val="16"/>
        <w:szCs w:val="16"/>
      </w:rPr>
      <w:t xml:space="preserve"> </w:t>
    </w:r>
    <w:r w:rsidRPr="006D7FB3">
      <w:rPr>
        <w:rFonts w:ascii="Arial" w:eastAsia="Calibri" w:hAnsi="Arial" w:cs="Arial"/>
        <w:sz w:val="16"/>
        <w:szCs w:val="16"/>
      </w:rPr>
      <w:t>Este documento es propiedad del EJÉRCITO NACIONAL</w:t>
    </w:r>
  </w:p>
  <w:p w14:paraId="14745AC8" w14:textId="4AE69499" w:rsidR="009A7280" w:rsidRPr="007A0469" w:rsidRDefault="009A7280" w:rsidP="009A7280">
    <w:pPr>
      <w:widowControl/>
      <w:numPr>
        <w:ilvl w:val="0"/>
        <w:numId w:val="15"/>
      </w:numPr>
      <w:tabs>
        <w:tab w:val="center" w:pos="4419"/>
        <w:tab w:val="right" w:pos="8838"/>
      </w:tabs>
      <w:suppressAutoHyphens w:val="0"/>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2"/>
    <w:bookmarkEnd w:id="3"/>
  </w:p>
  <w:p w14:paraId="457761E9" w14:textId="2CB404A7" w:rsidR="009A7280" w:rsidRDefault="009A7280" w:rsidP="009A7280">
    <w:pPr>
      <w:tabs>
        <w:tab w:val="center" w:pos="4252"/>
        <w:tab w:val="right" w:pos="8504"/>
      </w:tabs>
      <w:jc w:val="center"/>
    </w:pPr>
  </w:p>
  <w:p w14:paraId="0FF40EC0" w14:textId="7CDE70D0" w:rsidR="00D3633F" w:rsidRDefault="00D3633F" w:rsidP="00D3633F">
    <w:pPr>
      <w:jc w:val="center"/>
    </w:pPr>
  </w:p>
  <w:p w14:paraId="5B460D21" w14:textId="77777777" w:rsidR="000719ED" w:rsidRDefault="000719ED" w:rsidP="00A56537">
    <w:pPr>
      <w:tabs>
        <w:tab w:val="left" w:pos="360"/>
      </w:tabs>
      <w:autoSpaceDE w:val="0"/>
      <w:ind w:right="-20"/>
      <w:rPr>
        <w:rFonts w:ascii="Arial" w:hAnsi="Arial" w:cs="Arial"/>
        <w:sz w:val="16"/>
        <w:szCs w:val="16"/>
      </w:rPr>
    </w:pPr>
  </w:p>
  <w:p w14:paraId="2972A19A" w14:textId="278A4FEC" w:rsidR="000719ED" w:rsidRDefault="000719ED" w:rsidP="00A56537">
    <w:pPr>
      <w:tabs>
        <w:tab w:val="left" w:pos="360"/>
      </w:tabs>
      <w:autoSpaceDE w:val="0"/>
      <w:ind w:right="-20"/>
      <w:rPr>
        <w:rFonts w:ascii="Arial" w:hAnsi="Arial" w:cs="Arial"/>
        <w:sz w:val="16"/>
        <w:szCs w:val="16"/>
      </w:rPr>
    </w:pPr>
  </w:p>
  <w:p w14:paraId="0028D6A6" w14:textId="77777777" w:rsidR="00D27F72" w:rsidRPr="00A56537" w:rsidRDefault="00D27F72" w:rsidP="00A56537">
    <w:pPr>
      <w:tabs>
        <w:tab w:val="left" w:pos="360"/>
      </w:tabs>
      <w:autoSpaceDE w:val="0"/>
      <w:ind w:right="-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A0792" w14:textId="77777777" w:rsidR="00BE3D64" w:rsidRDefault="00BE3D64">
      <w:r>
        <w:separator/>
      </w:r>
    </w:p>
  </w:footnote>
  <w:footnote w:type="continuationSeparator" w:id="0">
    <w:p w14:paraId="5FF9CF49" w14:textId="77777777" w:rsidR="00BE3D64" w:rsidRDefault="00BE3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126"/>
      <w:gridCol w:w="2552"/>
    </w:tblGrid>
    <w:tr w:rsidR="009A7280" w:rsidRPr="00333E73" w14:paraId="32A55BC9" w14:textId="77777777" w:rsidTr="009A7280">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28631CDE" w14:textId="126CC392" w:rsidR="009A7280" w:rsidRPr="00555D21" w:rsidRDefault="009A7280" w:rsidP="009A7280">
          <w:pPr>
            <w:pStyle w:val="Sinespaciado"/>
            <w:rPr>
              <w:rFonts w:ascii="Arial" w:hAnsi="Arial" w:cs="Arial"/>
              <w:b/>
              <w:sz w:val="16"/>
              <w:szCs w:val="16"/>
            </w:rPr>
          </w:pPr>
          <w:r>
            <w:rPr>
              <w:noProof/>
              <w:lang w:val="es-MX" w:eastAsia="es-MX"/>
            </w:rPr>
            <w:drawing>
              <wp:anchor distT="0" distB="0" distL="114300" distR="114300" simplePos="0" relativeHeight="251675648" behindDoc="0" locked="0" layoutInCell="1" allowOverlap="1" wp14:anchorId="4295FDEE" wp14:editId="0F3B79D1">
                <wp:simplePos x="0" y="0"/>
                <wp:positionH relativeFrom="column">
                  <wp:posOffset>-55880</wp:posOffset>
                </wp:positionH>
                <wp:positionV relativeFrom="paragraph">
                  <wp:posOffset>13335</wp:posOffset>
                </wp:positionV>
                <wp:extent cx="606425" cy="575945"/>
                <wp:effectExtent l="0" t="0" r="317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E5F">
            <w:t xml:space="preserve">               </w:t>
          </w:r>
          <w:r>
            <w:t xml:space="preserve"> </w:t>
          </w:r>
          <w:r w:rsidRPr="00555D21">
            <w:rPr>
              <w:rFonts w:ascii="Arial" w:hAnsi="Arial" w:cs="Arial"/>
              <w:b/>
              <w:sz w:val="16"/>
              <w:szCs w:val="16"/>
            </w:rPr>
            <w:t>MINISTERIO DE DEFENSA NACIONAL</w:t>
          </w:r>
        </w:p>
        <w:p w14:paraId="7D573CEC" w14:textId="77777777" w:rsidR="009A7280" w:rsidRPr="00555D21" w:rsidRDefault="009A7280" w:rsidP="009A7280">
          <w:pPr>
            <w:pStyle w:val="Sinespaciado"/>
            <w:rPr>
              <w:rFonts w:ascii="Arial" w:hAnsi="Arial" w:cs="Arial"/>
              <w:b/>
              <w:sz w:val="2"/>
              <w:szCs w:val="16"/>
            </w:rPr>
          </w:pPr>
        </w:p>
        <w:p w14:paraId="16C9267E" w14:textId="77777777" w:rsidR="009A7280" w:rsidRPr="00555D21" w:rsidRDefault="009A7280" w:rsidP="009A7280">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3DD673E2" w14:textId="77777777" w:rsidR="009A7280" w:rsidRPr="00555D21" w:rsidRDefault="009A7280" w:rsidP="009A7280">
          <w:pPr>
            <w:pStyle w:val="Sinespaciado"/>
            <w:rPr>
              <w:rFonts w:ascii="Arial" w:hAnsi="Arial" w:cs="Arial"/>
              <w:b/>
              <w:sz w:val="16"/>
              <w:szCs w:val="16"/>
            </w:rPr>
          </w:pPr>
          <w:r w:rsidRPr="00555D21">
            <w:rPr>
              <w:rFonts w:ascii="Arial" w:hAnsi="Arial" w:cs="Arial"/>
              <w:b/>
              <w:sz w:val="16"/>
              <w:szCs w:val="16"/>
            </w:rPr>
            <w:t xml:space="preserve">                     EJÉRCITO NACIONAL</w:t>
          </w:r>
        </w:p>
        <w:p w14:paraId="67288336" w14:textId="77777777" w:rsidR="009A7280" w:rsidRPr="00555D21" w:rsidRDefault="009A7280" w:rsidP="009A7280">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183E8DDB" w14:textId="77777777" w:rsidR="009A7280" w:rsidRPr="00333E73" w:rsidRDefault="009A7280" w:rsidP="009A7280">
          <w:pPr>
            <w:pStyle w:val="Sinespaciado"/>
            <w:rPr>
              <w:sz w:val="16"/>
            </w:rPr>
          </w:pPr>
          <w:r w:rsidRPr="00555D21">
            <w:rPr>
              <w:rFonts w:ascii="Arial" w:hAnsi="Arial" w:cs="Arial"/>
              <w:b/>
              <w:sz w:val="16"/>
              <w:szCs w:val="16"/>
            </w:rPr>
            <w:t xml:space="preserve">                     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2D4B8DE" w14:textId="77777777" w:rsidR="009A7280" w:rsidRPr="0070074C" w:rsidRDefault="009A7280" w:rsidP="009A7280">
          <w:pPr>
            <w:suppressLineNumbers/>
            <w:tabs>
              <w:tab w:val="center" w:pos="4818"/>
              <w:tab w:val="right" w:pos="9637"/>
            </w:tabs>
            <w:contextualSpacing/>
            <w:jc w:val="center"/>
            <w:rPr>
              <w:rFonts w:ascii="Arial" w:hAnsi="Arial" w:cs="Arial"/>
              <w:b/>
              <w:sz w:val="20"/>
              <w:szCs w:val="20"/>
            </w:rPr>
          </w:pPr>
          <w:r w:rsidRPr="0070074C">
            <w:rPr>
              <w:rFonts w:ascii="Arial" w:hAnsi="Arial" w:cs="Arial"/>
              <w:b/>
              <w:sz w:val="20"/>
              <w:szCs w:val="20"/>
            </w:rPr>
            <w:t xml:space="preserve">NOTIFICACIÓN </w:t>
          </w:r>
        </w:p>
        <w:p w14:paraId="25C4D9DE" w14:textId="77777777" w:rsidR="009A7280" w:rsidRPr="00506A91" w:rsidRDefault="009A7280" w:rsidP="009A7280">
          <w:pPr>
            <w:suppressLineNumbers/>
            <w:tabs>
              <w:tab w:val="center" w:pos="4818"/>
              <w:tab w:val="right" w:pos="9637"/>
            </w:tabs>
            <w:contextualSpacing/>
            <w:jc w:val="center"/>
            <w:rPr>
              <w:rFonts w:ascii="Arial" w:hAnsi="Arial" w:cs="Arial"/>
              <w:b/>
              <w:color w:val="000000" w:themeColor="text1"/>
              <w:sz w:val="16"/>
              <w:szCs w:val="20"/>
            </w:rPr>
          </w:pPr>
          <w:r w:rsidRPr="0070074C">
            <w:rPr>
              <w:rFonts w:ascii="Arial" w:hAnsi="Arial" w:cs="Arial"/>
              <w:b/>
              <w:sz w:val="20"/>
              <w:szCs w:val="20"/>
            </w:rPr>
            <w:t>POR AVISO</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E6DC7D" w14:textId="260849E8" w:rsidR="009A7280" w:rsidRPr="00333E73" w:rsidRDefault="009A7280" w:rsidP="009A7280">
          <w:pPr>
            <w:rPr>
              <w:rFonts w:ascii="Arial" w:hAnsi="Arial" w:cs="Arial"/>
              <w:b/>
              <w:bCs/>
              <w:color w:val="000000" w:themeColor="text1"/>
              <w:sz w:val="16"/>
              <w:szCs w:val="16"/>
            </w:rPr>
          </w:pPr>
          <w:r w:rsidRPr="008A4616">
            <w:rPr>
              <w:rFonts w:ascii="Arial" w:eastAsia="Times New Roman" w:hAnsi="Arial" w:cs="Arial"/>
              <w:b/>
              <w:bCs/>
              <w:sz w:val="16"/>
              <w:szCs w:val="16"/>
            </w:rPr>
            <w:t>Pág.</w:t>
          </w:r>
          <w:r w:rsidRPr="008A4616">
            <w:rPr>
              <w:rFonts w:ascii="Arial" w:eastAsia="Times New Roman" w:hAnsi="Arial" w:cs="Arial"/>
              <w:sz w:val="16"/>
              <w:szCs w:val="16"/>
            </w:rPr>
            <w:t xml:space="preserve"> </w:t>
          </w:r>
          <w:r w:rsidRPr="008A4616">
            <w:rPr>
              <w:rFonts w:ascii="Arial" w:eastAsia="Times New Roman" w:hAnsi="Arial" w:cs="Arial"/>
              <w:sz w:val="16"/>
              <w:szCs w:val="16"/>
            </w:rPr>
            <w:fldChar w:fldCharType="begin"/>
          </w:r>
          <w:r w:rsidRPr="008A4616">
            <w:rPr>
              <w:rFonts w:ascii="Arial" w:eastAsia="Times New Roman" w:hAnsi="Arial" w:cs="Arial"/>
              <w:sz w:val="16"/>
              <w:szCs w:val="16"/>
            </w:rPr>
            <w:instrText>PAGE   \* MERGEFORMAT</w:instrText>
          </w:r>
          <w:r w:rsidRPr="008A4616">
            <w:rPr>
              <w:rFonts w:ascii="Arial" w:eastAsia="Times New Roman" w:hAnsi="Arial" w:cs="Arial"/>
              <w:sz w:val="16"/>
              <w:szCs w:val="16"/>
            </w:rPr>
            <w:fldChar w:fldCharType="separate"/>
          </w:r>
          <w:r w:rsidR="00F62E5F">
            <w:rPr>
              <w:rFonts w:ascii="Arial" w:eastAsia="Times New Roman" w:hAnsi="Arial" w:cs="Arial"/>
              <w:noProof/>
              <w:sz w:val="16"/>
              <w:szCs w:val="16"/>
            </w:rPr>
            <w:t>2</w:t>
          </w:r>
          <w:r w:rsidRPr="008A4616">
            <w:rPr>
              <w:rFonts w:ascii="Arial" w:eastAsia="Times New Roman" w:hAnsi="Arial" w:cs="Arial"/>
              <w:sz w:val="16"/>
              <w:szCs w:val="16"/>
            </w:rPr>
            <w:fldChar w:fldCharType="end"/>
          </w:r>
          <w:r w:rsidRPr="008A4616">
            <w:rPr>
              <w:rFonts w:ascii="Arial" w:eastAsia="Times New Roman" w:hAnsi="Arial" w:cs="Arial"/>
              <w:sz w:val="16"/>
              <w:szCs w:val="16"/>
            </w:rPr>
            <w:t xml:space="preserve"> de </w:t>
          </w:r>
          <w:r>
            <w:rPr>
              <w:rFonts w:ascii="Arial" w:eastAsia="Times New Roman" w:hAnsi="Arial" w:cs="Arial"/>
              <w:sz w:val="16"/>
              <w:szCs w:val="16"/>
            </w:rPr>
            <w:t>2</w:t>
          </w:r>
        </w:p>
      </w:tc>
    </w:tr>
    <w:tr w:rsidR="009A7280" w:rsidRPr="00333E73" w14:paraId="664EEF73" w14:textId="77777777" w:rsidTr="009A7280">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0CBF0697" w14:textId="77777777" w:rsidR="009A7280" w:rsidRDefault="009A7280" w:rsidP="009A7280">
          <w:pPr>
            <w:spacing w:line="276" w:lineRule="auto"/>
            <w:rPr>
              <w:rFonts w:ascii="Arial"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76C76CC" w14:textId="77777777" w:rsidR="009A7280" w:rsidRPr="00333E73" w:rsidRDefault="009A7280" w:rsidP="009A7280">
          <w:pPr>
            <w:spacing w:line="276" w:lineRule="auto"/>
            <w:rPr>
              <w:rFonts w:ascii="Arial"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37161C78" w14:textId="77777777" w:rsidR="009A7280" w:rsidRPr="00333E73" w:rsidRDefault="009A7280" w:rsidP="009A7280">
          <w:pPr>
            <w:suppressLineNumbers/>
            <w:tabs>
              <w:tab w:val="center" w:pos="4818"/>
              <w:tab w:val="right" w:pos="9637"/>
            </w:tabs>
            <w:rPr>
              <w:rFonts w:ascii="Arial" w:hAnsi="Arial" w:cs="Arial"/>
              <w:color w:val="000000" w:themeColor="text1"/>
              <w:sz w:val="16"/>
              <w:szCs w:val="16"/>
            </w:rPr>
          </w:pPr>
          <w:r w:rsidRPr="008A4616">
            <w:rPr>
              <w:rFonts w:ascii="Arial" w:eastAsia="Times New Roman" w:hAnsi="Arial" w:cs="Arial"/>
              <w:b/>
              <w:sz w:val="16"/>
              <w:szCs w:val="16"/>
            </w:rPr>
            <w:t>Código</w:t>
          </w:r>
          <w:r w:rsidRPr="008A4616">
            <w:rPr>
              <w:rFonts w:ascii="Arial" w:eastAsia="Times New Roman" w:hAnsi="Arial" w:cs="Arial"/>
              <w:b/>
              <w:color w:val="000000" w:themeColor="text1"/>
              <w:sz w:val="16"/>
              <w:szCs w:val="16"/>
            </w:rPr>
            <w:t>:</w:t>
          </w:r>
          <w:r w:rsidRPr="008A4616">
            <w:rPr>
              <w:rFonts w:ascii="Arial" w:eastAsia="Times New Roman"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2090</w:t>
          </w:r>
        </w:p>
      </w:tc>
    </w:tr>
    <w:tr w:rsidR="009A7280" w:rsidRPr="00333E73" w14:paraId="07011AA2" w14:textId="77777777" w:rsidTr="009A7280">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7D44F008" w14:textId="77777777" w:rsidR="009A7280" w:rsidRDefault="009A7280" w:rsidP="009A7280">
          <w:pPr>
            <w:spacing w:line="276" w:lineRule="auto"/>
            <w:rPr>
              <w:rFonts w:ascii="Arial"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8B95A44" w14:textId="77777777" w:rsidR="009A7280" w:rsidRPr="00333E73" w:rsidRDefault="009A7280" w:rsidP="009A7280">
          <w:pPr>
            <w:spacing w:line="276" w:lineRule="auto"/>
            <w:rPr>
              <w:rFonts w:ascii="Arial"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9C8CA2E" w14:textId="77777777" w:rsidR="009A7280" w:rsidRPr="00333E73" w:rsidRDefault="009A7280" w:rsidP="009A7280">
          <w:pPr>
            <w:suppressLineNumbers/>
            <w:tabs>
              <w:tab w:val="center" w:pos="4818"/>
              <w:tab w:val="right" w:pos="9637"/>
            </w:tabs>
            <w:rPr>
              <w:rFonts w:ascii="Arial" w:hAnsi="Arial" w:cs="Arial"/>
              <w:color w:val="000000" w:themeColor="text1"/>
              <w:sz w:val="16"/>
              <w:szCs w:val="16"/>
            </w:rPr>
          </w:pPr>
          <w:r w:rsidRPr="008A4616">
            <w:rPr>
              <w:rFonts w:ascii="Arial" w:eastAsia="Times New Roman" w:hAnsi="Arial" w:cs="Arial"/>
              <w:b/>
              <w:sz w:val="16"/>
              <w:szCs w:val="16"/>
            </w:rPr>
            <w:t>Versión:</w:t>
          </w:r>
          <w:r w:rsidRPr="008A4616">
            <w:rPr>
              <w:rFonts w:ascii="Arial" w:eastAsia="Times New Roman" w:hAnsi="Arial" w:cs="Arial"/>
              <w:sz w:val="16"/>
              <w:szCs w:val="16"/>
            </w:rPr>
            <w:t xml:space="preserve"> </w:t>
          </w:r>
          <w:r>
            <w:rPr>
              <w:rFonts w:ascii="Arial" w:eastAsia="Times New Roman" w:hAnsi="Arial" w:cs="Arial"/>
              <w:color w:val="000000" w:themeColor="text1"/>
              <w:sz w:val="16"/>
              <w:szCs w:val="16"/>
            </w:rPr>
            <w:t>2</w:t>
          </w:r>
        </w:p>
      </w:tc>
    </w:tr>
    <w:tr w:rsidR="009A7280" w:rsidRPr="00333E73" w14:paraId="50D626A9" w14:textId="77777777" w:rsidTr="009A7280">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50677D1C" w14:textId="77777777" w:rsidR="009A7280" w:rsidRDefault="009A7280" w:rsidP="009A7280">
          <w:pPr>
            <w:spacing w:line="276" w:lineRule="auto"/>
            <w:rPr>
              <w:rFonts w:ascii="Arial" w:hAnsi="Arial" w:cs="Arial"/>
              <w:b/>
              <w:bCs/>
              <w:kern w:val="2"/>
              <w:sz w:val="18"/>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D378738" w14:textId="77777777" w:rsidR="009A7280" w:rsidRPr="00333E73" w:rsidRDefault="009A7280" w:rsidP="009A7280">
          <w:pPr>
            <w:spacing w:line="276" w:lineRule="auto"/>
            <w:rPr>
              <w:rFonts w:ascii="Arial"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64B4656" w14:textId="6AC01C78" w:rsidR="009A7280" w:rsidRPr="00333E73" w:rsidRDefault="009A7280" w:rsidP="009A7280">
          <w:pPr>
            <w:suppressLineNumbers/>
            <w:tabs>
              <w:tab w:val="center" w:pos="4818"/>
              <w:tab w:val="right" w:pos="9637"/>
            </w:tabs>
            <w:rPr>
              <w:rFonts w:ascii="Arial" w:hAnsi="Arial" w:cs="Arial"/>
              <w:color w:val="000000" w:themeColor="text1"/>
              <w:sz w:val="16"/>
              <w:szCs w:val="16"/>
            </w:rPr>
          </w:pPr>
          <w:r w:rsidRPr="008A4616">
            <w:rPr>
              <w:rFonts w:ascii="Arial" w:eastAsia="Times New Roman" w:hAnsi="Arial" w:cs="Arial"/>
              <w:b/>
              <w:sz w:val="16"/>
              <w:szCs w:val="16"/>
            </w:rPr>
            <w:t xml:space="preserve">Fecha de emisión: </w:t>
          </w:r>
          <w:r w:rsidR="00F62E5F" w:rsidRPr="00F62E5F">
            <w:rPr>
              <w:rFonts w:ascii="Arial" w:eastAsia="Times New Roman" w:hAnsi="Arial" w:cs="Arial"/>
              <w:sz w:val="16"/>
              <w:szCs w:val="16"/>
            </w:rPr>
            <w:t>2026-02-11</w:t>
          </w:r>
        </w:p>
      </w:tc>
    </w:tr>
  </w:tbl>
  <w:p w14:paraId="0942C2E0" w14:textId="05C66D7E" w:rsidR="00D3633F" w:rsidRDefault="00D3633F" w:rsidP="00554286">
    <w:pPr>
      <w:pStyle w:val="Prrafodelista"/>
      <w:rPr>
        <w:rFonts w:ascii="Arial" w:eastAsia="Andale Sans UI" w:hAnsi="Arial" w:cs="Arial"/>
        <w:sz w:val="12"/>
        <w:szCs w:val="12"/>
      </w:rPr>
    </w:pPr>
  </w:p>
  <w:p w14:paraId="54C64D3B" w14:textId="77777777" w:rsidR="00D3633F" w:rsidRPr="00A26B7F" w:rsidRDefault="00D3633F" w:rsidP="00554286">
    <w:pPr>
      <w:pStyle w:val="Prrafodelista"/>
      <w:rPr>
        <w:rFonts w:ascii="Arial" w:eastAsia="Andale Sans UI"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tulo1"/>
      <w:lvlText w:val="%1"/>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F16336"/>
    <w:multiLevelType w:val="hybridMultilevel"/>
    <w:tmpl w:val="F8BE3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670E7B"/>
    <w:multiLevelType w:val="hybridMultilevel"/>
    <w:tmpl w:val="41E0B002"/>
    <w:lvl w:ilvl="0" w:tplc="ACA8401E">
      <w:start w:val="1"/>
      <w:numFmt w:val="decimal"/>
      <w:lvlText w:val="%1."/>
      <w:lvlJc w:val="left"/>
      <w:pPr>
        <w:ind w:left="360" w:hanging="360"/>
      </w:pPr>
      <w:rPr>
        <w:rFonts w:cs="Times New Roman" w:hint="default"/>
        <w:b/>
        <w:i w:val="0"/>
        <w:color w:val="auto"/>
        <w:sz w:val="24"/>
        <w:szCs w:val="24"/>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25E753C9"/>
    <w:multiLevelType w:val="hybridMultilevel"/>
    <w:tmpl w:val="039E3C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9A261AF"/>
    <w:multiLevelType w:val="multilevel"/>
    <w:tmpl w:val="1206D160"/>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E442A12"/>
    <w:multiLevelType w:val="hybridMultilevel"/>
    <w:tmpl w:val="C61EF066"/>
    <w:lvl w:ilvl="0" w:tplc="3E98DFAC">
      <w:start w:val="1"/>
      <w:numFmt w:val="decimal"/>
      <w:lvlText w:val="%1."/>
      <w:lvlJc w:val="left"/>
      <w:pPr>
        <w:ind w:left="720" w:hanging="360"/>
      </w:pPr>
      <w:rPr>
        <w:rFonts w:cs="Arial"/>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94F3169"/>
    <w:multiLevelType w:val="hybridMultilevel"/>
    <w:tmpl w:val="B23411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A724DE2"/>
    <w:multiLevelType w:val="hybridMultilevel"/>
    <w:tmpl w:val="122EC0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3F70EF"/>
    <w:multiLevelType w:val="hybridMultilevel"/>
    <w:tmpl w:val="D842F2C2"/>
    <w:lvl w:ilvl="0" w:tplc="65EC9DE4">
      <w:start w:val="1"/>
      <w:numFmt w:val="decimal"/>
      <w:lvlText w:val="%1."/>
      <w:lvlJc w:val="left"/>
      <w:pPr>
        <w:ind w:left="720" w:hanging="360"/>
      </w:pPr>
      <w:rPr>
        <w:rFonts w:eastAsia="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DDC0B7A"/>
    <w:multiLevelType w:val="hybridMultilevel"/>
    <w:tmpl w:val="EE328D1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B169AD"/>
    <w:multiLevelType w:val="multilevel"/>
    <w:tmpl w:val="51FA3F5C"/>
    <w:lvl w:ilvl="0">
      <w:start w:val="1"/>
      <w:numFmt w:val="decimal"/>
      <w:lvlText w:val="%1."/>
      <w:lvlJc w:val="left"/>
      <w:pPr>
        <w:ind w:left="391" w:hanging="391"/>
      </w:pPr>
      <w:rPr>
        <w:rFonts w:hint="default"/>
      </w:rPr>
    </w:lvl>
    <w:lvl w:ilvl="1">
      <w:start w:val="1"/>
      <w:numFmt w:val="decimal"/>
      <w:lvlText w:val="%1.%2."/>
      <w:lvlJc w:val="left"/>
      <w:pPr>
        <w:ind w:left="675" w:hanging="391"/>
      </w:pPr>
      <w:rPr>
        <w:rFonts w:hint="default"/>
      </w:rPr>
    </w:lvl>
    <w:lvl w:ilvl="2">
      <w:start w:val="1"/>
      <w:numFmt w:val="decimalZero"/>
      <w:lvlText w:val="%1.%2.%3."/>
      <w:lvlJc w:val="left"/>
      <w:pPr>
        <w:ind w:left="959" w:hanging="391"/>
      </w:pPr>
      <w:rPr>
        <w:rFonts w:hint="default"/>
      </w:rPr>
    </w:lvl>
    <w:lvl w:ilvl="3">
      <w:start w:val="1"/>
      <w:numFmt w:val="decimal"/>
      <w:lvlText w:val="%1.%2.%3.%4."/>
      <w:lvlJc w:val="left"/>
      <w:pPr>
        <w:ind w:left="1243" w:hanging="391"/>
      </w:pPr>
      <w:rPr>
        <w:rFonts w:hint="default"/>
      </w:rPr>
    </w:lvl>
    <w:lvl w:ilvl="4">
      <w:start w:val="1"/>
      <w:numFmt w:val="decimal"/>
      <w:lvlText w:val="%1.%2.%3.%4.%5."/>
      <w:lvlJc w:val="left"/>
      <w:pPr>
        <w:ind w:left="1527" w:hanging="391"/>
      </w:pPr>
      <w:rPr>
        <w:rFonts w:hint="default"/>
      </w:rPr>
    </w:lvl>
    <w:lvl w:ilvl="5">
      <w:start w:val="1"/>
      <w:numFmt w:val="decimal"/>
      <w:lvlText w:val="%1.%2.%3.%4.%5.%6."/>
      <w:lvlJc w:val="left"/>
      <w:pPr>
        <w:ind w:left="1811" w:hanging="391"/>
      </w:pPr>
      <w:rPr>
        <w:rFonts w:hint="default"/>
      </w:rPr>
    </w:lvl>
    <w:lvl w:ilvl="6">
      <w:start w:val="1"/>
      <w:numFmt w:val="decimal"/>
      <w:lvlText w:val="%1.%2.%3.%4.%5.%6.%7."/>
      <w:lvlJc w:val="left"/>
      <w:pPr>
        <w:ind w:left="2095" w:hanging="391"/>
      </w:pPr>
      <w:rPr>
        <w:rFonts w:hint="default"/>
      </w:rPr>
    </w:lvl>
    <w:lvl w:ilvl="7">
      <w:start w:val="1"/>
      <w:numFmt w:val="decimal"/>
      <w:lvlText w:val="%1.%2.%3.%4.%5.%6.%7.%8."/>
      <w:lvlJc w:val="left"/>
      <w:pPr>
        <w:ind w:left="2379" w:hanging="391"/>
      </w:pPr>
      <w:rPr>
        <w:rFonts w:hint="default"/>
      </w:rPr>
    </w:lvl>
    <w:lvl w:ilvl="8">
      <w:start w:val="1"/>
      <w:numFmt w:val="decimal"/>
      <w:lvlText w:val="%1.%2.%3.%4.%5.%6.%7.%8.%9."/>
      <w:lvlJc w:val="left"/>
      <w:pPr>
        <w:ind w:left="2663" w:hanging="391"/>
      </w:pPr>
      <w:rPr>
        <w:rFonts w:hint="default"/>
      </w:rPr>
    </w:lvl>
  </w:abstractNum>
  <w:abstractNum w:abstractNumId="12" w15:restartNumberingAfterBreak="0">
    <w:nsid w:val="6ED239B5"/>
    <w:multiLevelType w:val="singleLevel"/>
    <w:tmpl w:val="7D524358"/>
    <w:lvl w:ilvl="0">
      <w:start w:val="1"/>
      <w:numFmt w:val="decimal"/>
      <w:lvlText w:val="%1."/>
      <w:lvlJc w:val="left"/>
      <w:pPr>
        <w:tabs>
          <w:tab w:val="num" w:pos="360"/>
        </w:tabs>
        <w:ind w:left="360" w:hanging="360"/>
      </w:pPr>
      <w:rPr>
        <w:rFonts w:hint="default"/>
        <w:b/>
        <w:color w:val="auto"/>
      </w:rPr>
    </w:lvl>
  </w:abstractNum>
  <w:abstractNum w:abstractNumId="13" w15:restartNumberingAfterBreak="0">
    <w:nsid w:val="75B33590"/>
    <w:multiLevelType w:val="hybridMultilevel"/>
    <w:tmpl w:val="BA5E4232"/>
    <w:lvl w:ilvl="0" w:tplc="240A000F">
      <w:start w:val="1"/>
      <w:numFmt w:val="decimal"/>
      <w:lvlText w:val="%1."/>
      <w:lvlJc w:val="left"/>
      <w:pPr>
        <w:ind w:left="720" w:hanging="360"/>
      </w:pPr>
      <w:rPr>
        <w:rFonts w:hint="default"/>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E208EB"/>
    <w:multiLevelType w:val="hybridMultilevel"/>
    <w:tmpl w:val="3E4AF4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8"/>
  </w:num>
  <w:num w:numId="5">
    <w:abstractNumId w:val="6"/>
  </w:num>
  <w:num w:numId="6">
    <w:abstractNumId w:val="1"/>
  </w:num>
  <w:num w:numId="7">
    <w:abstractNumId w:val="7"/>
  </w:num>
  <w:num w:numId="8">
    <w:abstractNumId w:val="4"/>
  </w:num>
  <w:num w:numId="9">
    <w:abstractNumId w:val="9"/>
  </w:num>
  <w:num w:numId="10">
    <w:abstractNumId w:val="10"/>
  </w:num>
  <w:num w:numId="11">
    <w:abstractNumId w:val="13"/>
  </w:num>
  <w:num w:numId="12">
    <w:abstractNumId w:val="2"/>
  </w:num>
  <w:num w:numId="13">
    <w:abstractNumId w:val="1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AF"/>
    <w:rsid w:val="0003495E"/>
    <w:rsid w:val="000446BF"/>
    <w:rsid w:val="000477BE"/>
    <w:rsid w:val="00054BA3"/>
    <w:rsid w:val="00055911"/>
    <w:rsid w:val="000579B3"/>
    <w:rsid w:val="000716BB"/>
    <w:rsid w:val="000719ED"/>
    <w:rsid w:val="00072257"/>
    <w:rsid w:val="0007228C"/>
    <w:rsid w:val="0007487E"/>
    <w:rsid w:val="00074AFA"/>
    <w:rsid w:val="000844EC"/>
    <w:rsid w:val="00087F81"/>
    <w:rsid w:val="00096CA9"/>
    <w:rsid w:val="000A43BE"/>
    <w:rsid w:val="000B29A6"/>
    <w:rsid w:val="000B443E"/>
    <w:rsid w:val="000B45F7"/>
    <w:rsid w:val="000B663B"/>
    <w:rsid w:val="000C05A8"/>
    <w:rsid w:val="000C5594"/>
    <w:rsid w:val="000C6610"/>
    <w:rsid w:val="000D0E41"/>
    <w:rsid w:val="000E2FB8"/>
    <w:rsid w:val="000E7C21"/>
    <w:rsid w:val="000F3896"/>
    <w:rsid w:val="000F5438"/>
    <w:rsid w:val="000F6959"/>
    <w:rsid w:val="00115963"/>
    <w:rsid w:val="00120AB0"/>
    <w:rsid w:val="0012105B"/>
    <w:rsid w:val="00125997"/>
    <w:rsid w:val="001360A8"/>
    <w:rsid w:val="0015031A"/>
    <w:rsid w:val="001529BC"/>
    <w:rsid w:val="00155340"/>
    <w:rsid w:val="001564FB"/>
    <w:rsid w:val="00163C12"/>
    <w:rsid w:val="0016790C"/>
    <w:rsid w:val="001712A0"/>
    <w:rsid w:val="00174BD0"/>
    <w:rsid w:val="001767F1"/>
    <w:rsid w:val="001810CC"/>
    <w:rsid w:val="00181B0C"/>
    <w:rsid w:val="001850A9"/>
    <w:rsid w:val="00185F2C"/>
    <w:rsid w:val="00190845"/>
    <w:rsid w:val="00197CB1"/>
    <w:rsid w:val="001A1BA3"/>
    <w:rsid w:val="001A2192"/>
    <w:rsid w:val="001A2F8D"/>
    <w:rsid w:val="001A7D2E"/>
    <w:rsid w:val="001B026E"/>
    <w:rsid w:val="001B5216"/>
    <w:rsid w:val="001B6FC5"/>
    <w:rsid w:val="001D70E1"/>
    <w:rsid w:val="001E334E"/>
    <w:rsid w:val="001F1A19"/>
    <w:rsid w:val="00232C1D"/>
    <w:rsid w:val="0025303B"/>
    <w:rsid w:val="002709BE"/>
    <w:rsid w:val="002713E5"/>
    <w:rsid w:val="0027238B"/>
    <w:rsid w:val="0029003F"/>
    <w:rsid w:val="0029618F"/>
    <w:rsid w:val="002A00FB"/>
    <w:rsid w:val="002B6E20"/>
    <w:rsid w:val="002C0764"/>
    <w:rsid w:val="002C3B0E"/>
    <w:rsid w:val="002D1901"/>
    <w:rsid w:val="002D27EE"/>
    <w:rsid w:val="002D6B01"/>
    <w:rsid w:val="002E42D8"/>
    <w:rsid w:val="002E6220"/>
    <w:rsid w:val="00305C25"/>
    <w:rsid w:val="0031441A"/>
    <w:rsid w:val="00341DEC"/>
    <w:rsid w:val="0034263B"/>
    <w:rsid w:val="00343E29"/>
    <w:rsid w:val="003467F5"/>
    <w:rsid w:val="003554A7"/>
    <w:rsid w:val="0037318B"/>
    <w:rsid w:val="003733D5"/>
    <w:rsid w:val="00390678"/>
    <w:rsid w:val="003B2D59"/>
    <w:rsid w:val="003C4966"/>
    <w:rsid w:val="003F0388"/>
    <w:rsid w:val="003F44C0"/>
    <w:rsid w:val="0040074D"/>
    <w:rsid w:val="00402059"/>
    <w:rsid w:val="004041AD"/>
    <w:rsid w:val="0040632E"/>
    <w:rsid w:val="00406B85"/>
    <w:rsid w:val="004108C9"/>
    <w:rsid w:val="00410B55"/>
    <w:rsid w:val="00415827"/>
    <w:rsid w:val="0042100B"/>
    <w:rsid w:val="004267A9"/>
    <w:rsid w:val="00427248"/>
    <w:rsid w:val="00440C2B"/>
    <w:rsid w:val="00450C3D"/>
    <w:rsid w:val="00451328"/>
    <w:rsid w:val="004625B8"/>
    <w:rsid w:val="004630C4"/>
    <w:rsid w:val="00467A3D"/>
    <w:rsid w:val="00470F99"/>
    <w:rsid w:val="004756AE"/>
    <w:rsid w:val="00475C9F"/>
    <w:rsid w:val="004800FB"/>
    <w:rsid w:val="00480794"/>
    <w:rsid w:val="00486873"/>
    <w:rsid w:val="004949A6"/>
    <w:rsid w:val="00497DB2"/>
    <w:rsid w:val="004A0F1B"/>
    <w:rsid w:val="004A444E"/>
    <w:rsid w:val="004A4F3B"/>
    <w:rsid w:val="004C10FB"/>
    <w:rsid w:val="004C24E4"/>
    <w:rsid w:val="004C4F8F"/>
    <w:rsid w:val="004D379B"/>
    <w:rsid w:val="004D4510"/>
    <w:rsid w:val="004D740B"/>
    <w:rsid w:val="004D7D8F"/>
    <w:rsid w:val="004E4E33"/>
    <w:rsid w:val="004E571B"/>
    <w:rsid w:val="005053AD"/>
    <w:rsid w:val="00510365"/>
    <w:rsid w:val="00510471"/>
    <w:rsid w:val="00512FBC"/>
    <w:rsid w:val="00516902"/>
    <w:rsid w:val="0052154E"/>
    <w:rsid w:val="005239C2"/>
    <w:rsid w:val="0052577E"/>
    <w:rsid w:val="005261A9"/>
    <w:rsid w:val="00535273"/>
    <w:rsid w:val="0054156D"/>
    <w:rsid w:val="00541FC7"/>
    <w:rsid w:val="00553887"/>
    <w:rsid w:val="00554286"/>
    <w:rsid w:val="00562D89"/>
    <w:rsid w:val="00564A65"/>
    <w:rsid w:val="005662C8"/>
    <w:rsid w:val="00594C67"/>
    <w:rsid w:val="005B2C94"/>
    <w:rsid w:val="005B5EF4"/>
    <w:rsid w:val="005C230E"/>
    <w:rsid w:val="005D066D"/>
    <w:rsid w:val="005D2C1B"/>
    <w:rsid w:val="005D3AB6"/>
    <w:rsid w:val="005D61D7"/>
    <w:rsid w:val="005E6CAA"/>
    <w:rsid w:val="005F08BC"/>
    <w:rsid w:val="005F7C7E"/>
    <w:rsid w:val="006079C2"/>
    <w:rsid w:val="006217F7"/>
    <w:rsid w:val="00622FE4"/>
    <w:rsid w:val="00627196"/>
    <w:rsid w:val="00643951"/>
    <w:rsid w:val="006501DB"/>
    <w:rsid w:val="00681F7A"/>
    <w:rsid w:val="00693CEE"/>
    <w:rsid w:val="006A0A8D"/>
    <w:rsid w:val="006A46AB"/>
    <w:rsid w:val="006B5CA5"/>
    <w:rsid w:val="006B5E2D"/>
    <w:rsid w:val="006D3DF2"/>
    <w:rsid w:val="006D4998"/>
    <w:rsid w:val="006E362E"/>
    <w:rsid w:val="006F120C"/>
    <w:rsid w:val="006F1C70"/>
    <w:rsid w:val="00700FD0"/>
    <w:rsid w:val="00706E8F"/>
    <w:rsid w:val="007075BA"/>
    <w:rsid w:val="0072389A"/>
    <w:rsid w:val="007247BD"/>
    <w:rsid w:val="007277F3"/>
    <w:rsid w:val="007438E4"/>
    <w:rsid w:val="00752581"/>
    <w:rsid w:val="007637DA"/>
    <w:rsid w:val="00767C36"/>
    <w:rsid w:val="00773CD7"/>
    <w:rsid w:val="00781926"/>
    <w:rsid w:val="00783B94"/>
    <w:rsid w:val="00785D57"/>
    <w:rsid w:val="0078719A"/>
    <w:rsid w:val="007928DD"/>
    <w:rsid w:val="007B0216"/>
    <w:rsid w:val="007B162F"/>
    <w:rsid w:val="007B7127"/>
    <w:rsid w:val="007C325F"/>
    <w:rsid w:val="007D761D"/>
    <w:rsid w:val="007E2F38"/>
    <w:rsid w:val="007E726A"/>
    <w:rsid w:val="007F3D90"/>
    <w:rsid w:val="007F49EF"/>
    <w:rsid w:val="007F6E06"/>
    <w:rsid w:val="00814743"/>
    <w:rsid w:val="008207C3"/>
    <w:rsid w:val="00836BAB"/>
    <w:rsid w:val="00863CF8"/>
    <w:rsid w:val="0086696A"/>
    <w:rsid w:val="008736E3"/>
    <w:rsid w:val="008754F2"/>
    <w:rsid w:val="00875A3D"/>
    <w:rsid w:val="008760A6"/>
    <w:rsid w:val="00877289"/>
    <w:rsid w:val="00891DE8"/>
    <w:rsid w:val="008A061F"/>
    <w:rsid w:val="008A20A4"/>
    <w:rsid w:val="008A33F2"/>
    <w:rsid w:val="008A508F"/>
    <w:rsid w:val="008B473C"/>
    <w:rsid w:val="008C486B"/>
    <w:rsid w:val="008C49F4"/>
    <w:rsid w:val="008D7CBF"/>
    <w:rsid w:val="008E7587"/>
    <w:rsid w:val="009044BF"/>
    <w:rsid w:val="00927B1E"/>
    <w:rsid w:val="00933834"/>
    <w:rsid w:val="00935DE5"/>
    <w:rsid w:val="009515D4"/>
    <w:rsid w:val="00951FAF"/>
    <w:rsid w:val="00975B88"/>
    <w:rsid w:val="0098064E"/>
    <w:rsid w:val="00991859"/>
    <w:rsid w:val="00991863"/>
    <w:rsid w:val="00991D10"/>
    <w:rsid w:val="00995C25"/>
    <w:rsid w:val="00996C00"/>
    <w:rsid w:val="009A7280"/>
    <w:rsid w:val="009C4E97"/>
    <w:rsid w:val="009D573C"/>
    <w:rsid w:val="009F1C77"/>
    <w:rsid w:val="00A01F0D"/>
    <w:rsid w:val="00A03E4A"/>
    <w:rsid w:val="00A059A4"/>
    <w:rsid w:val="00A24923"/>
    <w:rsid w:val="00A26B7F"/>
    <w:rsid w:val="00A3026E"/>
    <w:rsid w:val="00A3697F"/>
    <w:rsid w:val="00A407AF"/>
    <w:rsid w:val="00A463AD"/>
    <w:rsid w:val="00A525E7"/>
    <w:rsid w:val="00A533EC"/>
    <w:rsid w:val="00A54DFA"/>
    <w:rsid w:val="00A56537"/>
    <w:rsid w:val="00A76E0C"/>
    <w:rsid w:val="00A83FD2"/>
    <w:rsid w:val="00A91DAD"/>
    <w:rsid w:val="00A94528"/>
    <w:rsid w:val="00AC1153"/>
    <w:rsid w:val="00AC11E4"/>
    <w:rsid w:val="00AC7F35"/>
    <w:rsid w:val="00AD015D"/>
    <w:rsid w:val="00AD5D34"/>
    <w:rsid w:val="00AE3D47"/>
    <w:rsid w:val="00B06DAC"/>
    <w:rsid w:val="00B10AC7"/>
    <w:rsid w:val="00B210F8"/>
    <w:rsid w:val="00B226D4"/>
    <w:rsid w:val="00B232B8"/>
    <w:rsid w:val="00B236F2"/>
    <w:rsid w:val="00B27399"/>
    <w:rsid w:val="00B27AD1"/>
    <w:rsid w:val="00B30EBD"/>
    <w:rsid w:val="00B33848"/>
    <w:rsid w:val="00B35ADA"/>
    <w:rsid w:val="00B572FA"/>
    <w:rsid w:val="00B727CF"/>
    <w:rsid w:val="00B80DAF"/>
    <w:rsid w:val="00B81E15"/>
    <w:rsid w:val="00B839B3"/>
    <w:rsid w:val="00B85451"/>
    <w:rsid w:val="00B92072"/>
    <w:rsid w:val="00BA4BB7"/>
    <w:rsid w:val="00BA64CE"/>
    <w:rsid w:val="00BA764E"/>
    <w:rsid w:val="00BC2BAA"/>
    <w:rsid w:val="00BD09CC"/>
    <w:rsid w:val="00BE3D64"/>
    <w:rsid w:val="00BF65B3"/>
    <w:rsid w:val="00C05D8C"/>
    <w:rsid w:val="00C34800"/>
    <w:rsid w:val="00C4234D"/>
    <w:rsid w:val="00C47FF8"/>
    <w:rsid w:val="00C66C10"/>
    <w:rsid w:val="00C71592"/>
    <w:rsid w:val="00C74CB1"/>
    <w:rsid w:val="00C87D3E"/>
    <w:rsid w:val="00C9180A"/>
    <w:rsid w:val="00C91DAD"/>
    <w:rsid w:val="00C921AD"/>
    <w:rsid w:val="00CA190F"/>
    <w:rsid w:val="00CA2FE1"/>
    <w:rsid w:val="00CF58EF"/>
    <w:rsid w:val="00D004FD"/>
    <w:rsid w:val="00D023BD"/>
    <w:rsid w:val="00D02A1C"/>
    <w:rsid w:val="00D06114"/>
    <w:rsid w:val="00D11B4E"/>
    <w:rsid w:val="00D236F1"/>
    <w:rsid w:val="00D23EDD"/>
    <w:rsid w:val="00D24188"/>
    <w:rsid w:val="00D27F72"/>
    <w:rsid w:val="00D30E55"/>
    <w:rsid w:val="00D33E01"/>
    <w:rsid w:val="00D34090"/>
    <w:rsid w:val="00D344D6"/>
    <w:rsid w:val="00D3633F"/>
    <w:rsid w:val="00D44BED"/>
    <w:rsid w:val="00D46C26"/>
    <w:rsid w:val="00D52EE7"/>
    <w:rsid w:val="00D65078"/>
    <w:rsid w:val="00D65ABE"/>
    <w:rsid w:val="00D7499F"/>
    <w:rsid w:val="00D74EA5"/>
    <w:rsid w:val="00D755EE"/>
    <w:rsid w:val="00D77BDE"/>
    <w:rsid w:val="00D822B0"/>
    <w:rsid w:val="00D93850"/>
    <w:rsid w:val="00D97E27"/>
    <w:rsid w:val="00DA1E4E"/>
    <w:rsid w:val="00DA3055"/>
    <w:rsid w:val="00DA63DB"/>
    <w:rsid w:val="00DC0D24"/>
    <w:rsid w:val="00DC4869"/>
    <w:rsid w:val="00DD25E1"/>
    <w:rsid w:val="00DD406A"/>
    <w:rsid w:val="00DE05AD"/>
    <w:rsid w:val="00DE2964"/>
    <w:rsid w:val="00DE5033"/>
    <w:rsid w:val="00E03B58"/>
    <w:rsid w:val="00E07012"/>
    <w:rsid w:val="00E07080"/>
    <w:rsid w:val="00E25696"/>
    <w:rsid w:val="00E2713F"/>
    <w:rsid w:val="00E30225"/>
    <w:rsid w:val="00E36AB1"/>
    <w:rsid w:val="00E55802"/>
    <w:rsid w:val="00E60382"/>
    <w:rsid w:val="00E73582"/>
    <w:rsid w:val="00E73945"/>
    <w:rsid w:val="00E74C72"/>
    <w:rsid w:val="00E8599F"/>
    <w:rsid w:val="00E87A47"/>
    <w:rsid w:val="00E90D40"/>
    <w:rsid w:val="00E96F6E"/>
    <w:rsid w:val="00EA5BB3"/>
    <w:rsid w:val="00EB0B7D"/>
    <w:rsid w:val="00EB72A2"/>
    <w:rsid w:val="00EC14A0"/>
    <w:rsid w:val="00EE0CBE"/>
    <w:rsid w:val="00EF3DF8"/>
    <w:rsid w:val="00EF4146"/>
    <w:rsid w:val="00F11173"/>
    <w:rsid w:val="00F21D3D"/>
    <w:rsid w:val="00F27DA8"/>
    <w:rsid w:val="00F329B0"/>
    <w:rsid w:val="00F423A9"/>
    <w:rsid w:val="00F46AF0"/>
    <w:rsid w:val="00F50816"/>
    <w:rsid w:val="00F526D6"/>
    <w:rsid w:val="00F56866"/>
    <w:rsid w:val="00F60F94"/>
    <w:rsid w:val="00F618FA"/>
    <w:rsid w:val="00F62A2D"/>
    <w:rsid w:val="00F62E5F"/>
    <w:rsid w:val="00FA222B"/>
    <w:rsid w:val="00FA329E"/>
    <w:rsid w:val="00FA3A67"/>
    <w:rsid w:val="00FA4B70"/>
    <w:rsid w:val="00FD0AC1"/>
    <w:rsid w:val="00FD294C"/>
    <w:rsid w:val="00FD71EE"/>
    <w:rsid w:val="00FE4B38"/>
    <w:rsid w:val="00FF002A"/>
    <w:rsid w:val="00FF2FB7"/>
    <w:rsid w:val="00FF48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F6D3BF9"/>
  <w15:docId w15:val="{BF4DD7C3-C092-4DB2-9B55-01B18386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 w:eastAsia="DejaVu Sans" w:hAnsi="Liberation Serif"/>
      <w:kern w:val="1"/>
      <w:sz w:val="24"/>
      <w:szCs w:val="24"/>
    </w:rPr>
  </w:style>
  <w:style w:type="paragraph" w:styleId="Ttulo1">
    <w:name w:val="heading 1"/>
    <w:basedOn w:val="Normal"/>
    <w:next w:val="Normal"/>
    <w:qFormat/>
    <w:pPr>
      <w:keepNext/>
      <w:numPr>
        <w:numId w:val="1"/>
      </w:numPr>
      <w:spacing w:before="120" w:after="120"/>
      <w:jc w:val="center"/>
      <w:outlineLvl w:val="0"/>
    </w:pPr>
    <w:rPr>
      <w:rFonts w:ascii="Arial" w:hAnsi="Arial" w:cs="Arial"/>
      <w:b/>
      <w:bCs/>
    </w:rPr>
  </w:style>
  <w:style w:type="paragraph" w:styleId="Ttulo2">
    <w:name w:val="heading 2"/>
    <w:basedOn w:val="Normal"/>
    <w:next w:val="Normal"/>
    <w:qFormat/>
    <w:pPr>
      <w:keepNext/>
      <w:numPr>
        <w:ilvl w:val="1"/>
        <w:numId w:val="1"/>
      </w:numPr>
      <w:spacing w:before="120" w:after="120"/>
      <w:jc w:val="center"/>
      <w:outlineLvl w:val="1"/>
    </w:pPr>
    <w:rPr>
      <w:rFonts w:ascii="Arial" w:hAnsi="Arial" w:cs="Arial"/>
      <w:b/>
      <w:bCs/>
      <w:sz w:val="22"/>
    </w:rPr>
  </w:style>
  <w:style w:type="paragraph" w:styleId="Ttulo3">
    <w:name w:val="heading 3"/>
    <w:basedOn w:val="Normal"/>
    <w:next w:val="Normal"/>
    <w:qFormat/>
    <w:pPr>
      <w:keepNext/>
      <w:numPr>
        <w:ilvl w:val="2"/>
        <w:numId w:val="1"/>
      </w:numPr>
      <w:autoSpaceDE w:val="0"/>
      <w:ind w:left="360"/>
      <w:jc w:val="center"/>
      <w:outlineLvl w:val="2"/>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FF"/>
      <w:u w:val="single"/>
    </w:rPr>
  </w:style>
  <w:style w:type="paragraph" w:styleId="Textoindependiente">
    <w:name w:val="Body Text"/>
    <w:aliases w:val="body text,bt,body tesx,TextindepT2,EHPT,Body Text2,ändrad,tabla 2,contents,Subsection Body Text,Table Bullet 1,TABLA DE CONTENIDO 3,TABLA DE CONTENIDO 3 Car Car,TABLA DE CONTENIDO 3 Car Car Car Car Car"/>
    <w:basedOn w:val="Normal"/>
    <w:link w:val="TextoindependienteCar"/>
    <w:pPr>
      <w:spacing w:after="120"/>
    </w:pPr>
  </w:style>
  <w:style w:type="paragraph" w:customStyle="1" w:styleId="Encabezado1">
    <w:name w:val="Encabezado1"/>
    <w:basedOn w:val="Normal"/>
    <w:next w:val="Textoindependiente"/>
    <w:pPr>
      <w:keepNext/>
      <w:spacing w:before="240" w:after="120"/>
    </w:pPr>
    <w:rPr>
      <w:rFonts w:ascii="Liberation Sans" w:hAnsi="Liberation Sans" w:cs="DejaVu Sans"/>
      <w:sz w:val="28"/>
      <w:szCs w:val="28"/>
    </w:rPr>
  </w:style>
  <w:style w:type="paragraph" w:styleId="Lista">
    <w:name w:val="List"/>
    <w:basedOn w:val="Textoindependiente"/>
  </w:style>
  <w:style w:type="paragraph" w:styleId="Encabezado">
    <w:name w:val="header"/>
    <w:basedOn w:val="Normal"/>
    <w:link w:val="EncabezadoCar"/>
    <w:uiPriority w:val="99"/>
    <w:pPr>
      <w:suppressLineNumbers/>
      <w:tabs>
        <w:tab w:val="center" w:pos="4818"/>
        <w:tab w:val="right" w:pos="9637"/>
      </w:tabs>
    </w:pPr>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customStyle="1" w:styleId="Normal1">
    <w:name w:val="Normal1"/>
    <w:pPr>
      <w:widowControl w:val="0"/>
      <w:suppressAutoHyphens/>
    </w:pPr>
    <w:rPr>
      <w:rFonts w:ascii="Liberation Serif" w:eastAsia="DejaVu Sans" w:hAnsi="Liberation Serif"/>
      <w:kern w:val="1"/>
      <w:sz w:val="24"/>
      <w:szCs w:val="24"/>
      <w:lang w:val="es-ES"/>
    </w:rPr>
  </w:style>
  <w:style w:type="paragraph" w:customStyle="1" w:styleId="Encabezado2">
    <w:name w:val="Encabezado2"/>
    <w:basedOn w:val="Normal1"/>
    <w:pPr>
      <w:widowControl/>
      <w:tabs>
        <w:tab w:val="center" w:pos="4252"/>
        <w:tab w:val="right" w:pos="8504"/>
      </w:tabs>
    </w:pPr>
  </w:style>
  <w:style w:type="paragraph" w:styleId="Piedepgina">
    <w:name w:val="footer"/>
    <w:basedOn w:val="Normal"/>
    <w:link w:val="PiedepginaCar"/>
    <w:pPr>
      <w:suppressLineNumbers/>
      <w:tabs>
        <w:tab w:val="center" w:pos="4419"/>
        <w:tab w:val="right" w:pos="8838"/>
      </w:tabs>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NormalWeb">
    <w:name w:val="Normal (Web)"/>
    <w:aliases w:val="Normal (Web) Car Car"/>
    <w:basedOn w:val="Normal"/>
    <w:unhideWhenUsed/>
    <w:rsid w:val="004A444E"/>
    <w:pPr>
      <w:widowControl/>
      <w:suppressAutoHyphens w:val="0"/>
      <w:spacing w:before="100" w:beforeAutospacing="1" w:after="119"/>
    </w:pPr>
    <w:rPr>
      <w:rFonts w:ascii="Times New Roman" w:eastAsia="Times New Roman" w:hAnsi="Times New Roman"/>
      <w:kern w:val="0"/>
      <w:lang w:val="es-ES" w:eastAsia="es-ES"/>
    </w:rPr>
  </w:style>
  <w:style w:type="table" w:styleId="Tablaconcuadrcula">
    <w:name w:val="Table Grid"/>
    <w:basedOn w:val="Tablanormal"/>
    <w:uiPriority w:val="59"/>
    <w:rsid w:val="0086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C72"/>
    <w:pPr>
      <w:widowControl w:val="0"/>
      <w:suppressAutoHyphens/>
    </w:pPr>
    <w:rPr>
      <w:rFonts w:ascii="Liberation Serif" w:eastAsia="DejaVu Sans" w:hAnsi="Liberation Serif"/>
      <w:kern w:val="1"/>
      <w:sz w:val="24"/>
      <w:szCs w:val="24"/>
    </w:rPr>
  </w:style>
  <w:style w:type="paragraph" w:styleId="Textodeglobo">
    <w:name w:val="Balloon Text"/>
    <w:basedOn w:val="Normal"/>
    <w:link w:val="TextodegloboCar"/>
    <w:uiPriority w:val="99"/>
    <w:semiHidden/>
    <w:unhideWhenUsed/>
    <w:rsid w:val="00767C36"/>
    <w:rPr>
      <w:rFonts w:ascii="Tahoma" w:hAnsi="Tahoma" w:cs="Tahoma"/>
      <w:sz w:val="16"/>
      <w:szCs w:val="16"/>
    </w:rPr>
  </w:style>
  <w:style w:type="character" w:customStyle="1" w:styleId="TextodegloboCar">
    <w:name w:val="Texto de globo Car"/>
    <w:link w:val="Textodeglobo"/>
    <w:uiPriority w:val="99"/>
    <w:semiHidden/>
    <w:rsid w:val="00767C36"/>
    <w:rPr>
      <w:rFonts w:ascii="Tahoma" w:eastAsia="DejaVu Sans" w:hAnsi="Tahoma" w:cs="Tahoma"/>
      <w:kern w:val="1"/>
      <w:sz w:val="16"/>
      <w:szCs w:val="16"/>
    </w:rPr>
  </w:style>
  <w:style w:type="character" w:customStyle="1" w:styleId="SinespaciadoCar">
    <w:name w:val="Sin espaciado Car"/>
    <w:basedOn w:val="Fuentedeprrafopredeter"/>
    <w:link w:val="Sinespaciado"/>
    <w:uiPriority w:val="1"/>
    <w:rsid w:val="00A059A4"/>
    <w:rPr>
      <w:rFonts w:ascii="Liberation Serif" w:eastAsia="DejaVu Sans" w:hAnsi="Liberation Serif"/>
      <w:kern w:val="1"/>
      <w:sz w:val="24"/>
      <w:szCs w:val="24"/>
    </w:rPr>
  </w:style>
  <w:style w:type="character" w:customStyle="1" w:styleId="TextoindependienteCar">
    <w:name w:val="Texto independiente Car"/>
    <w:aliases w:val="body text Car,bt Car,body tesx Car,TextindepT2 Car,EHPT Car,Body Text2 Car,ändrad Car,tabla 2 Car,contents Car,Subsection Body Text Car,Table Bullet 1 Car,TABLA DE CONTENIDO 3 Car,TABLA DE CONTENIDO 3 Car Car Car"/>
    <w:basedOn w:val="Fuentedeprrafopredeter"/>
    <w:link w:val="Textoindependiente"/>
    <w:rsid w:val="003F0388"/>
    <w:rPr>
      <w:rFonts w:ascii="Liberation Serif" w:eastAsia="DejaVu Sans" w:hAnsi="Liberation Serif"/>
      <w:kern w:val="1"/>
      <w:sz w:val="24"/>
      <w:szCs w:val="24"/>
    </w:rPr>
  </w:style>
  <w:style w:type="paragraph" w:styleId="Sangra2detindependiente">
    <w:name w:val="Body Text Indent 2"/>
    <w:basedOn w:val="Normal"/>
    <w:link w:val="Sangra2detindependienteCar"/>
    <w:uiPriority w:val="99"/>
    <w:unhideWhenUsed/>
    <w:rsid w:val="003F0388"/>
    <w:pPr>
      <w:spacing w:after="120" w:line="480" w:lineRule="auto"/>
      <w:ind w:left="283"/>
    </w:pPr>
    <w:rPr>
      <w:rFonts w:cs="Liberation Serif"/>
      <w:lang w:eastAsia="zh-CN"/>
    </w:rPr>
  </w:style>
  <w:style w:type="character" w:customStyle="1" w:styleId="Sangra2detindependienteCar">
    <w:name w:val="Sangría 2 de t. independiente Car"/>
    <w:basedOn w:val="Fuentedeprrafopredeter"/>
    <w:link w:val="Sangra2detindependiente"/>
    <w:uiPriority w:val="99"/>
    <w:rsid w:val="003F0388"/>
    <w:rPr>
      <w:rFonts w:ascii="Liberation Serif" w:eastAsia="DejaVu Sans" w:hAnsi="Liberation Serif" w:cs="Liberation Serif"/>
      <w:kern w:val="1"/>
      <w:sz w:val="24"/>
      <w:szCs w:val="24"/>
      <w:lang w:eastAsia="zh-CN"/>
    </w:rPr>
  </w:style>
  <w:style w:type="paragraph" w:styleId="Prrafodelista">
    <w:name w:val="List Paragraph"/>
    <w:aliases w:val="Bullet List,FooterText,numbered,List Paragraph1,Paragraphe de liste1,lp1,Párrafo de lista1,List Paragraph,Scitum normal,Párrafo de lista11,Cuadrícula media 1 - Énfasis 21"/>
    <w:basedOn w:val="Normal"/>
    <w:link w:val="PrrafodelistaCar"/>
    <w:qFormat/>
    <w:rsid w:val="003F0388"/>
    <w:pPr>
      <w:widowControl/>
      <w:suppressAutoHyphens w:val="0"/>
      <w:ind w:left="708"/>
    </w:pPr>
    <w:rPr>
      <w:rFonts w:ascii="Times New Roman" w:eastAsia="Times New Roman" w:hAnsi="Times New Roman"/>
      <w:kern w:val="0"/>
      <w:lang w:val="es-ES" w:eastAsia="es-ES"/>
    </w:rPr>
  </w:style>
  <w:style w:type="character" w:customStyle="1" w:styleId="PrrafodelistaCar">
    <w:name w:val="Párrafo de lista Car"/>
    <w:aliases w:val="Bullet List Car,FooterText Car,numbered Car,List Paragraph1 Car,Paragraphe de liste1 Car,lp1 Car,Párrafo de lista1 Car,List Paragraph Car,Scitum normal Car,Párrafo de lista11 Car,Cuadrícula media 1 - Énfasis 21 Car"/>
    <w:link w:val="Prrafodelista"/>
    <w:locked/>
    <w:rsid w:val="003F0388"/>
    <w:rPr>
      <w:sz w:val="24"/>
      <w:szCs w:val="24"/>
      <w:lang w:val="es-ES" w:eastAsia="es-ES"/>
    </w:rPr>
  </w:style>
  <w:style w:type="character" w:styleId="nfasis">
    <w:name w:val="Emphasis"/>
    <w:basedOn w:val="Fuentedeprrafopredeter"/>
    <w:uiPriority w:val="20"/>
    <w:qFormat/>
    <w:rsid w:val="007C325F"/>
    <w:rPr>
      <w:i/>
      <w:iCs/>
    </w:rPr>
  </w:style>
  <w:style w:type="paragraph" w:customStyle="1" w:styleId="western">
    <w:name w:val="western"/>
    <w:basedOn w:val="Normal"/>
    <w:rsid w:val="00FF2FB7"/>
    <w:pPr>
      <w:widowControl/>
      <w:suppressAutoHyphens w:val="0"/>
      <w:spacing w:before="100" w:line="360" w:lineRule="auto"/>
      <w:jc w:val="both"/>
    </w:pPr>
    <w:rPr>
      <w:rFonts w:ascii="Times New Roman" w:eastAsia="Times New Roman" w:hAnsi="Times New Roman"/>
      <w:kern w:val="2"/>
      <w:lang w:val="es-ES" w:eastAsia="zh-CN"/>
    </w:rPr>
  </w:style>
  <w:style w:type="paragraph" w:customStyle="1" w:styleId="Textbody">
    <w:name w:val="Text body"/>
    <w:basedOn w:val="Normal"/>
    <w:uiPriority w:val="99"/>
    <w:rsid w:val="000844EC"/>
    <w:pPr>
      <w:autoSpaceDN w:val="0"/>
      <w:spacing w:after="120"/>
      <w:textAlignment w:val="baseline"/>
    </w:pPr>
    <w:rPr>
      <w:rFonts w:ascii="Times New Roman" w:eastAsia="Arial Unicode MS" w:hAnsi="Times New Roman" w:cs="Tahoma"/>
      <w:kern w:val="3"/>
    </w:rPr>
  </w:style>
  <w:style w:type="paragraph" w:styleId="Textoindependiente2">
    <w:name w:val="Body Text 2"/>
    <w:basedOn w:val="Normal"/>
    <w:link w:val="Textoindependiente2Car"/>
    <w:rsid w:val="00190845"/>
    <w:pPr>
      <w:widowControl/>
      <w:suppressAutoHyphens w:val="0"/>
      <w:spacing w:after="120" w:line="480" w:lineRule="auto"/>
    </w:pPr>
    <w:rPr>
      <w:rFonts w:ascii="Times New Roman" w:eastAsia="Times New Roman" w:hAnsi="Times New Roman"/>
      <w:kern w:val="0"/>
    </w:rPr>
  </w:style>
  <w:style w:type="character" w:customStyle="1" w:styleId="Textoindependiente2Car">
    <w:name w:val="Texto independiente 2 Car"/>
    <w:basedOn w:val="Fuentedeprrafopredeter"/>
    <w:link w:val="Textoindependiente2"/>
    <w:rsid w:val="00190845"/>
    <w:rPr>
      <w:sz w:val="24"/>
      <w:szCs w:val="24"/>
    </w:rPr>
  </w:style>
  <w:style w:type="character" w:customStyle="1" w:styleId="EncabezadoCar">
    <w:name w:val="Encabezado Car"/>
    <w:basedOn w:val="Fuentedeprrafopredeter"/>
    <w:link w:val="Encabezado"/>
    <w:uiPriority w:val="99"/>
    <w:rsid w:val="000446BF"/>
    <w:rPr>
      <w:rFonts w:ascii="Liberation Serif" w:eastAsia="DejaVu Sans" w:hAnsi="Liberation Serif"/>
      <w:kern w:val="1"/>
      <w:sz w:val="24"/>
      <w:szCs w:val="24"/>
    </w:rPr>
  </w:style>
  <w:style w:type="character" w:customStyle="1" w:styleId="span">
    <w:name w:val="span"/>
    <w:rsid w:val="000446BF"/>
  </w:style>
  <w:style w:type="paragraph" w:styleId="Revisin">
    <w:name w:val="Revision"/>
    <w:hidden/>
    <w:uiPriority w:val="99"/>
    <w:semiHidden/>
    <w:rsid w:val="00D93850"/>
    <w:rPr>
      <w:rFonts w:ascii="Liberation Serif" w:eastAsia="DejaVu Sans" w:hAnsi="Liberation Serif"/>
      <w:kern w:val="1"/>
      <w:sz w:val="24"/>
      <w:szCs w:val="24"/>
    </w:rPr>
  </w:style>
  <w:style w:type="character" w:styleId="Textoennegrita">
    <w:name w:val="Strong"/>
    <w:basedOn w:val="Fuentedeprrafopredeter"/>
    <w:uiPriority w:val="22"/>
    <w:qFormat/>
    <w:rsid w:val="00CA190F"/>
    <w:rPr>
      <w:b/>
      <w:bCs/>
    </w:rPr>
  </w:style>
  <w:style w:type="character" w:customStyle="1" w:styleId="PiedepginaCar">
    <w:name w:val="Pie de página Car"/>
    <w:basedOn w:val="Fuentedeprrafopredeter"/>
    <w:link w:val="Piedepgina"/>
    <w:rsid w:val="00440C2B"/>
    <w:rPr>
      <w:rFonts w:ascii="Liberation Serif" w:eastAsia="DejaVu Sans" w:hAnsi="Liberation Serif"/>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504">
      <w:bodyDiv w:val="1"/>
      <w:marLeft w:val="0"/>
      <w:marRight w:val="0"/>
      <w:marTop w:val="0"/>
      <w:marBottom w:val="0"/>
      <w:divBdr>
        <w:top w:val="none" w:sz="0" w:space="0" w:color="auto"/>
        <w:left w:val="none" w:sz="0" w:space="0" w:color="auto"/>
        <w:bottom w:val="none" w:sz="0" w:space="0" w:color="auto"/>
        <w:right w:val="none" w:sz="0" w:space="0" w:color="auto"/>
      </w:divBdr>
    </w:div>
    <w:div w:id="454836646">
      <w:bodyDiv w:val="1"/>
      <w:marLeft w:val="0"/>
      <w:marRight w:val="0"/>
      <w:marTop w:val="0"/>
      <w:marBottom w:val="0"/>
      <w:divBdr>
        <w:top w:val="none" w:sz="0" w:space="0" w:color="auto"/>
        <w:left w:val="none" w:sz="0" w:space="0" w:color="auto"/>
        <w:bottom w:val="none" w:sz="0" w:space="0" w:color="auto"/>
        <w:right w:val="none" w:sz="0" w:space="0" w:color="auto"/>
      </w:divBdr>
    </w:div>
    <w:div w:id="528683007">
      <w:bodyDiv w:val="1"/>
      <w:marLeft w:val="0"/>
      <w:marRight w:val="0"/>
      <w:marTop w:val="0"/>
      <w:marBottom w:val="0"/>
      <w:divBdr>
        <w:top w:val="none" w:sz="0" w:space="0" w:color="auto"/>
        <w:left w:val="none" w:sz="0" w:space="0" w:color="auto"/>
        <w:bottom w:val="none" w:sz="0" w:space="0" w:color="auto"/>
        <w:right w:val="none" w:sz="0" w:space="0" w:color="auto"/>
      </w:divBdr>
    </w:div>
    <w:div w:id="549994003">
      <w:bodyDiv w:val="1"/>
      <w:marLeft w:val="0"/>
      <w:marRight w:val="0"/>
      <w:marTop w:val="0"/>
      <w:marBottom w:val="0"/>
      <w:divBdr>
        <w:top w:val="none" w:sz="0" w:space="0" w:color="auto"/>
        <w:left w:val="none" w:sz="0" w:space="0" w:color="auto"/>
        <w:bottom w:val="none" w:sz="0" w:space="0" w:color="auto"/>
        <w:right w:val="none" w:sz="0" w:space="0" w:color="auto"/>
      </w:divBdr>
    </w:div>
    <w:div w:id="720401505">
      <w:bodyDiv w:val="1"/>
      <w:marLeft w:val="0"/>
      <w:marRight w:val="0"/>
      <w:marTop w:val="0"/>
      <w:marBottom w:val="0"/>
      <w:divBdr>
        <w:top w:val="none" w:sz="0" w:space="0" w:color="auto"/>
        <w:left w:val="none" w:sz="0" w:space="0" w:color="auto"/>
        <w:bottom w:val="none" w:sz="0" w:space="0" w:color="auto"/>
        <w:right w:val="none" w:sz="0" w:space="0" w:color="auto"/>
      </w:divBdr>
    </w:div>
    <w:div w:id="733313304">
      <w:bodyDiv w:val="1"/>
      <w:marLeft w:val="0"/>
      <w:marRight w:val="0"/>
      <w:marTop w:val="0"/>
      <w:marBottom w:val="0"/>
      <w:divBdr>
        <w:top w:val="none" w:sz="0" w:space="0" w:color="auto"/>
        <w:left w:val="none" w:sz="0" w:space="0" w:color="auto"/>
        <w:bottom w:val="none" w:sz="0" w:space="0" w:color="auto"/>
        <w:right w:val="none" w:sz="0" w:space="0" w:color="auto"/>
      </w:divBdr>
    </w:div>
    <w:div w:id="820003338">
      <w:bodyDiv w:val="1"/>
      <w:marLeft w:val="0"/>
      <w:marRight w:val="0"/>
      <w:marTop w:val="0"/>
      <w:marBottom w:val="0"/>
      <w:divBdr>
        <w:top w:val="none" w:sz="0" w:space="0" w:color="auto"/>
        <w:left w:val="none" w:sz="0" w:space="0" w:color="auto"/>
        <w:bottom w:val="none" w:sz="0" w:space="0" w:color="auto"/>
        <w:right w:val="none" w:sz="0" w:space="0" w:color="auto"/>
      </w:divBdr>
    </w:div>
    <w:div w:id="1121071692">
      <w:bodyDiv w:val="1"/>
      <w:marLeft w:val="0"/>
      <w:marRight w:val="0"/>
      <w:marTop w:val="0"/>
      <w:marBottom w:val="0"/>
      <w:divBdr>
        <w:top w:val="none" w:sz="0" w:space="0" w:color="auto"/>
        <w:left w:val="none" w:sz="0" w:space="0" w:color="auto"/>
        <w:bottom w:val="none" w:sz="0" w:space="0" w:color="auto"/>
        <w:right w:val="none" w:sz="0" w:space="0" w:color="auto"/>
      </w:divBdr>
    </w:div>
    <w:div w:id="1486122576">
      <w:bodyDiv w:val="1"/>
      <w:marLeft w:val="0"/>
      <w:marRight w:val="0"/>
      <w:marTop w:val="0"/>
      <w:marBottom w:val="0"/>
      <w:divBdr>
        <w:top w:val="none" w:sz="0" w:space="0" w:color="auto"/>
        <w:left w:val="none" w:sz="0" w:space="0" w:color="auto"/>
        <w:bottom w:val="none" w:sz="0" w:space="0" w:color="auto"/>
        <w:right w:val="none" w:sz="0" w:space="0" w:color="auto"/>
      </w:divBdr>
    </w:div>
    <w:div w:id="1685397844">
      <w:bodyDiv w:val="1"/>
      <w:marLeft w:val="0"/>
      <w:marRight w:val="0"/>
      <w:marTop w:val="0"/>
      <w:marBottom w:val="0"/>
      <w:divBdr>
        <w:top w:val="none" w:sz="0" w:space="0" w:color="auto"/>
        <w:left w:val="none" w:sz="0" w:space="0" w:color="auto"/>
        <w:bottom w:val="none" w:sz="0" w:space="0" w:color="auto"/>
        <w:right w:val="none" w:sz="0" w:space="0" w:color="auto"/>
      </w:divBdr>
    </w:div>
    <w:div w:id="1843659621">
      <w:bodyDiv w:val="1"/>
      <w:marLeft w:val="0"/>
      <w:marRight w:val="0"/>
      <w:marTop w:val="0"/>
      <w:marBottom w:val="0"/>
      <w:divBdr>
        <w:top w:val="none" w:sz="0" w:space="0" w:color="auto"/>
        <w:left w:val="none" w:sz="0" w:space="0" w:color="auto"/>
        <w:bottom w:val="none" w:sz="0" w:space="0" w:color="auto"/>
        <w:right w:val="none" w:sz="0" w:space="0" w:color="auto"/>
      </w:divBdr>
    </w:div>
    <w:div w:id="1880972207">
      <w:bodyDiv w:val="1"/>
      <w:marLeft w:val="0"/>
      <w:marRight w:val="0"/>
      <w:marTop w:val="0"/>
      <w:marBottom w:val="0"/>
      <w:divBdr>
        <w:top w:val="none" w:sz="0" w:space="0" w:color="auto"/>
        <w:left w:val="none" w:sz="0" w:space="0" w:color="auto"/>
        <w:bottom w:val="none" w:sz="0" w:space="0" w:color="auto"/>
        <w:right w:val="none" w:sz="0" w:space="0" w:color="auto"/>
      </w:divBdr>
    </w:div>
    <w:div w:id="1900434409">
      <w:bodyDiv w:val="1"/>
      <w:marLeft w:val="0"/>
      <w:marRight w:val="0"/>
      <w:marTop w:val="0"/>
      <w:marBottom w:val="0"/>
      <w:divBdr>
        <w:top w:val="none" w:sz="0" w:space="0" w:color="auto"/>
        <w:left w:val="none" w:sz="0" w:space="0" w:color="auto"/>
        <w:bottom w:val="none" w:sz="0" w:space="0" w:color="auto"/>
        <w:right w:val="none" w:sz="0" w:space="0" w:color="auto"/>
      </w:divBdr>
    </w:div>
    <w:div w:id="19962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C98A6-07E5-45DD-964A-6CAE24A6B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792</Words>
  <Characters>4359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mensajeriaarchivocen</dc:creator>
  <cp:lastModifiedBy>PD01.Lina Marcela Alape Rayo</cp:lastModifiedBy>
  <cp:revision>38</cp:revision>
  <cp:lastPrinted>2018-07-04T16:22:00Z</cp:lastPrinted>
  <dcterms:created xsi:type="dcterms:W3CDTF">2024-07-26T21:47:00Z</dcterms:created>
  <dcterms:modified xsi:type="dcterms:W3CDTF">2026-02-11T19:35:00Z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-110948513</vt:i4>
  </property>
</Properties>
</file>